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F07" w:rsidRPr="001B4F07" w:rsidRDefault="001B4F07" w:rsidP="001B4F07">
      <w:pPr>
        <w:widowControl/>
        <w:spacing w:line="360" w:lineRule="atLeast"/>
        <w:jc w:val="center"/>
        <w:rPr>
          <w:rFonts w:ascii="瀹��" w:eastAsia="瀹��" w:hAnsi="宋体" w:cs="宋体"/>
          <w:b/>
          <w:bCs/>
          <w:color w:val="474747"/>
          <w:kern w:val="0"/>
          <w:sz w:val="24"/>
        </w:rPr>
      </w:pPr>
      <w:r w:rsidRPr="001B4F07">
        <w:rPr>
          <w:rFonts w:ascii="瀹��" w:eastAsia="瀹��" w:hAnsi="宋体" w:cs="宋体" w:hint="eastAsia"/>
          <w:b/>
          <w:bCs/>
          <w:color w:val="474747"/>
          <w:kern w:val="0"/>
          <w:sz w:val="24"/>
        </w:rPr>
        <w:t>关于研究生出国（境）参加国际会</w:t>
      </w:r>
      <w:proofErr w:type="gramStart"/>
      <w:r w:rsidRPr="001B4F07">
        <w:rPr>
          <w:rFonts w:ascii="瀹��" w:eastAsia="瀹��" w:hAnsi="宋体" w:cs="宋体" w:hint="eastAsia"/>
          <w:b/>
          <w:bCs/>
          <w:color w:val="474747"/>
          <w:kern w:val="0"/>
          <w:sz w:val="24"/>
        </w:rPr>
        <w:t>议申请</w:t>
      </w:r>
      <w:proofErr w:type="gramEnd"/>
      <w:r w:rsidRPr="001B4F07">
        <w:rPr>
          <w:rFonts w:ascii="瀹��" w:eastAsia="瀹��" w:hAnsi="宋体" w:cs="宋体" w:hint="eastAsia"/>
          <w:b/>
          <w:bCs/>
          <w:color w:val="474747"/>
          <w:kern w:val="0"/>
          <w:sz w:val="24"/>
        </w:rPr>
        <w:t xml:space="preserve">资助的通知 </w:t>
      </w:r>
    </w:p>
    <w:p w:rsidR="001B4F07" w:rsidRPr="001B4F07" w:rsidRDefault="001B4F07" w:rsidP="001B4F07">
      <w:pPr>
        <w:widowControl/>
        <w:jc w:val="center"/>
        <w:rPr>
          <w:rFonts w:ascii="宋体" w:hAnsi="宋体" w:cs="宋体"/>
          <w:vanish/>
          <w:kern w:val="0"/>
          <w:sz w:val="18"/>
          <w:szCs w:val="18"/>
        </w:rPr>
      </w:pPr>
    </w:p>
    <w:p w:rsidR="001B4F07" w:rsidRPr="001B4F07" w:rsidRDefault="001B4F07" w:rsidP="001B4F07">
      <w:pPr>
        <w:widowControl/>
        <w:jc w:val="center"/>
        <w:rPr>
          <w:rFonts w:ascii="宋体" w:hAnsi="宋体" w:cs="宋体"/>
          <w:kern w:val="0"/>
          <w:sz w:val="18"/>
          <w:szCs w:val="18"/>
        </w:rPr>
      </w:pPr>
    </w:p>
    <w:p w:rsidR="001B4F07" w:rsidRPr="001B4F07" w:rsidRDefault="001B4F07" w:rsidP="001B4F07">
      <w:pPr>
        <w:widowControl/>
        <w:spacing w:line="360" w:lineRule="atLeast"/>
        <w:jc w:val="left"/>
        <w:rPr>
          <w:rFonts w:ascii="宋体" w:hAnsi="宋体" w:cs="宋体"/>
          <w:kern w:val="0"/>
          <w:sz w:val="24"/>
        </w:rPr>
      </w:pPr>
      <w:r w:rsidRPr="001B4F07">
        <w:rPr>
          <w:rFonts w:ascii="宋体" w:hAnsi="宋体" w:cs="宋体" w:hint="eastAsia"/>
          <w:kern w:val="0"/>
          <w:sz w:val="24"/>
        </w:rPr>
        <w:t>各院（系、所）：</w:t>
      </w:r>
    </w:p>
    <w:p w:rsidR="001B4F07" w:rsidRPr="001B4F07" w:rsidRDefault="001B4F07" w:rsidP="001B4F07">
      <w:pPr>
        <w:widowControl/>
        <w:spacing w:line="360" w:lineRule="atLeast"/>
        <w:jc w:val="left"/>
        <w:rPr>
          <w:rFonts w:ascii="宋体" w:hAnsi="宋体" w:cs="宋体"/>
          <w:kern w:val="0"/>
          <w:sz w:val="24"/>
        </w:rPr>
      </w:pPr>
      <w:r w:rsidRPr="001B4F07">
        <w:rPr>
          <w:rFonts w:ascii="宋体" w:hAnsi="宋体" w:cs="宋体" w:hint="eastAsia"/>
          <w:kern w:val="0"/>
          <w:sz w:val="24"/>
        </w:rPr>
        <w:t xml:space="preserve">    根据《东南大学博士生国际学术交流基金实施细则》的有关规定，现将研究生院资助博士生参加国际学术会议工作的相关要求通知如下：</w:t>
      </w:r>
    </w:p>
    <w:p w:rsidR="001B4F07" w:rsidRPr="001B4F07" w:rsidRDefault="001B4F07" w:rsidP="001B4F07">
      <w:pPr>
        <w:widowControl/>
        <w:spacing w:line="360" w:lineRule="atLeast"/>
        <w:jc w:val="left"/>
        <w:rPr>
          <w:rFonts w:ascii="宋体" w:hAnsi="宋体" w:cs="宋体"/>
          <w:kern w:val="0"/>
          <w:sz w:val="24"/>
        </w:rPr>
      </w:pPr>
      <w:r w:rsidRPr="001B4F07">
        <w:rPr>
          <w:rFonts w:ascii="宋体" w:hAnsi="宋体" w:cs="宋体" w:hint="eastAsia"/>
          <w:b/>
          <w:bCs/>
          <w:kern w:val="0"/>
          <w:sz w:val="24"/>
        </w:rPr>
        <w:t>一、申请人条件及资助要求</w:t>
      </w:r>
    </w:p>
    <w:p w:rsidR="001B4F07" w:rsidRPr="001B4F07" w:rsidRDefault="001B4F07" w:rsidP="001B4F07">
      <w:pPr>
        <w:widowControl/>
        <w:spacing w:line="360" w:lineRule="atLeast"/>
        <w:jc w:val="left"/>
        <w:rPr>
          <w:rFonts w:ascii="宋体" w:hAnsi="宋体" w:cs="宋体"/>
          <w:kern w:val="0"/>
          <w:sz w:val="24"/>
        </w:rPr>
      </w:pPr>
      <w:r w:rsidRPr="001B4F07">
        <w:rPr>
          <w:rFonts w:ascii="宋体" w:hAnsi="宋体" w:cs="宋体" w:hint="eastAsia"/>
          <w:kern w:val="0"/>
          <w:sz w:val="24"/>
        </w:rPr>
        <w:t xml:space="preserve">     1.申请人以第一作者（若为第二作者则第一作者应为其导师）并以东南大学名义撰写的科研学术论文被本学科领域在境外召开的有重要影响的国际学术会议所接受，并应邀在大会或分会上做大会报告或宣读英文论文（oral presentation），参会形式为壁报（poster）的不予资助。</w:t>
      </w:r>
    </w:p>
    <w:p w:rsidR="001B4F07" w:rsidRPr="001B4F07" w:rsidRDefault="001B4F07" w:rsidP="001B4F07">
      <w:pPr>
        <w:widowControl/>
        <w:spacing w:line="360" w:lineRule="atLeast"/>
        <w:jc w:val="left"/>
        <w:rPr>
          <w:rFonts w:ascii="宋体" w:hAnsi="宋体" w:cs="宋体"/>
          <w:kern w:val="0"/>
          <w:sz w:val="24"/>
        </w:rPr>
      </w:pPr>
      <w:r w:rsidRPr="001B4F07">
        <w:rPr>
          <w:rFonts w:ascii="宋体" w:hAnsi="宋体" w:cs="宋体" w:hint="eastAsia"/>
          <w:kern w:val="0"/>
          <w:sz w:val="24"/>
        </w:rPr>
        <w:t xml:space="preserve">     2.申请者应为我校全日制在</w:t>
      </w:r>
      <w:bookmarkStart w:id="0" w:name="_GoBack"/>
      <w:bookmarkEnd w:id="0"/>
      <w:r w:rsidRPr="001B4F07">
        <w:rPr>
          <w:rFonts w:ascii="宋体" w:hAnsi="宋体" w:cs="宋体" w:hint="eastAsia"/>
          <w:kern w:val="0"/>
          <w:sz w:val="24"/>
        </w:rPr>
        <w:t>校研究生（委培生除外），每名研究生在读期间只享受一次资助，如已资助过短期学术交流（3-6个月），则不能再申请国际会议资助。出国参会时必须是在中国境内学习阶段。</w:t>
      </w:r>
    </w:p>
    <w:p w:rsidR="001B4F07" w:rsidRPr="001B4F07" w:rsidRDefault="001B4F07" w:rsidP="001B4F07">
      <w:pPr>
        <w:widowControl/>
        <w:spacing w:line="360" w:lineRule="atLeast"/>
        <w:jc w:val="left"/>
        <w:rPr>
          <w:rFonts w:ascii="宋体" w:hAnsi="宋体" w:cs="宋体"/>
          <w:kern w:val="0"/>
          <w:sz w:val="24"/>
        </w:rPr>
      </w:pPr>
      <w:r w:rsidRPr="001B4F07">
        <w:rPr>
          <w:rFonts w:ascii="宋体" w:hAnsi="宋体" w:cs="宋体" w:hint="eastAsia"/>
          <w:kern w:val="0"/>
          <w:sz w:val="24"/>
        </w:rPr>
        <w:t>3.研究生院经费及优势学科经费均只资助往返交通费、会议注册费及签证费。设最高限额：欧美及澳洲地区最高限额15000元；亚洲地区最高限额10000元；港澳台地区最高限额5000元，超额部分自理。</w:t>
      </w:r>
    </w:p>
    <w:p w:rsidR="001B4F07" w:rsidRPr="001B4F07" w:rsidRDefault="001B4F07" w:rsidP="001B4F07">
      <w:pPr>
        <w:widowControl/>
        <w:spacing w:line="360" w:lineRule="atLeast"/>
        <w:jc w:val="left"/>
        <w:rPr>
          <w:rFonts w:ascii="宋体" w:hAnsi="宋体" w:cs="宋体"/>
          <w:kern w:val="0"/>
          <w:sz w:val="24"/>
        </w:rPr>
      </w:pPr>
      <w:r w:rsidRPr="001B4F07">
        <w:rPr>
          <w:rFonts w:ascii="宋体" w:hAnsi="宋体" w:cs="宋体" w:hint="eastAsia"/>
          <w:b/>
          <w:bCs/>
          <w:kern w:val="0"/>
          <w:sz w:val="24"/>
        </w:rPr>
        <w:t>二、申请与审批程序</w:t>
      </w:r>
    </w:p>
    <w:p w:rsidR="001B4F07" w:rsidRPr="001B4F07" w:rsidRDefault="001B4F07" w:rsidP="001B4F07">
      <w:pPr>
        <w:widowControl/>
        <w:spacing w:line="360" w:lineRule="atLeast"/>
        <w:jc w:val="left"/>
        <w:rPr>
          <w:rFonts w:ascii="宋体" w:hAnsi="宋体" w:cs="宋体"/>
          <w:kern w:val="0"/>
          <w:sz w:val="24"/>
        </w:rPr>
      </w:pPr>
      <w:r w:rsidRPr="001B4F07">
        <w:rPr>
          <w:rFonts w:ascii="宋体" w:hAnsi="宋体" w:cs="宋体" w:hint="eastAsia"/>
          <w:kern w:val="0"/>
          <w:sz w:val="24"/>
        </w:rPr>
        <w:t xml:space="preserve">     1.申请者自行联系国</w:t>
      </w:r>
      <w:proofErr w:type="gramStart"/>
      <w:r w:rsidRPr="001B4F07">
        <w:rPr>
          <w:rFonts w:ascii="宋体" w:hAnsi="宋体" w:cs="宋体" w:hint="eastAsia"/>
          <w:kern w:val="0"/>
          <w:sz w:val="24"/>
        </w:rPr>
        <w:t>际会议并取得</w:t>
      </w:r>
      <w:proofErr w:type="gramEnd"/>
      <w:r w:rsidRPr="001B4F07">
        <w:rPr>
          <w:rFonts w:ascii="宋体" w:hAnsi="宋体" w:cs="宋体" w:hint="eastAsia"/>
          <w:kern w:val="0"/>
          <w:sz w:val="24"/>
        </w:rPr>
        <w:t>邀请函。</w:t>
      </w:r>
    </w:p>
    <w:p w:rsidR="001B4F07" w:rsidRPr="001B4F07" w:rsidRDefault="001B4F07" w:rsidP="001B4F07">
      <w:pPr>
        <w:widowControl/>
        <w:spacing w:line="360" w:lineRule="atLeast"/>
        <w:jc w:val="left"/>
        <w:rPr>
          <w:rFonts w:ascii="宋体" w:hAnsi="宋体" w:cs="宋体"/>
          <w:kern w:val="0"/>
          <w:sz w:val="24"/>
        </w:rPr>
      </w:pPr>
      <w:r w:rsidRPr="001B4F07">
        <w:rPr>
          <w:rFonts w:ascii="宋体" w:hAnsi="宋体" w:cs="宋体" w:hint="eastAsia"/>
          <w:kern w:val="0"/>
          <w:sz w:val="24"/>
        </w:rPr>
        <w:t xml:space="preserve">     2.符合资助要求的申请者可提交《东南大学资助博士生参加国际学术会议申请表》（见研究生院主页-培养管理-国际交流下载）（一式两份）、会议的背景资料、会议征文通知、论文录用函及全文、会议邀请函至所在学院（系）研究生秘书处，由院系初审。同时填写《院系国际会议资助申请名单汇总表》（</w:t>
      </w:r>
      <w:hyperlink r:id="rId4" w:history="1">
        <w:r w:rsidRPr="001B4F07">
          <w:rPr>
            <w:rFonts w:ascii="宋体" w:hAnsi="宋体" w:cs="宋体" w:hint="eastAsia"/>
            <w:color w:val="262626"/>
            <w:kern w:val="0"/>
            <w:sz w:val="24"/>
          </w:rPr>
          <w:t>附件1院系国际会议资助申请名单汇总表.xls</w:t>
        </w:r>
      </w:hyperlink>
      <w:r w:rsidRPr="001B4F07">
        <w:rPr>
          <w:rFonts w:ascii="宋体" w:hAnsi="宋体" w:cs="宋体" w:hint="eastAsia"/>
          <w:kern w:val="0"/>
          <w:sz w:val="24"/>
        </w:rPr>
        <w:t>），发送给所在院（系）研究生秘书，以便学院统计。院（系）进行初审，并在申请表上填写审核意见。</w:t>
      </w:r>
    </w:p>
    <w:p w:rsidR="001B4F07" w:rsidRPr="001B4F07" w:rsidRDefault="001B4F07" w:rsidP="001B4F07">
      <w:pPr>
        <w:widowControl/>
        <w:spacing w:line="360" w:lineRule="atLeast"/>
        <w:jc w:val="left"/>
        <w:rPr>
          <w:rFonts w:ascii="宋体" w:hAnsi="宋体" w:cs="宋体"/>
          <w:kern w:val="0"/>
          <w:sz w:val="24"/>
        </w:rPr>
      </w:pPr>
      <w:r w:rsidRPr="001B4F07">
        <w:rPr>
          <w:rFonts w:ascii="宋体" w:hAnsi="宋体" w:cs="宋体" w:hint="eastAsia"/>
          <w:kern w:val="0"/>
          <w:sz w:val="24"/>
        </w:rPr>
        <w:t xml:space="preserve">     3.院（系）审核通过后，</w:t>
      </w:r>
      <w:r w:rsidRPr="001B4F07">
        <w:rPr>
          <w:rFonts w:ascii="宋体" w:hAnsi="宋体" w:cs="宋体" w:hint="eastAsia"/>
          <w:b/>
          <w:bCs/>
          <w:kern w:val="0"/>
          <w:sz w:val="24"/>
        </w:rPr>
        <w:t>每月最后一周内</w:t>
      </w:r>
      <w:r w:rsidRPr="001B4F07">
        <w:rPr>
          <w:rFonts w:ascii="宋体" w:hAnsi="宋体" w:cs="宋体" w:hint="eastAsia"/>
          <w:kern w:val="0"/>
          <w:sz w:val="24"/>
        </w:rPr>
        <w:t>（节假日顺延）将所有纸质申请材料交至研究生院公派办（逸</w:t>
      </w:r>
      <w:proofErr w:type="gramStart"/>
      <w:r w:rsidRPr="001B4F07">
        <w:rPr>
          <w:rFonts w:ascii="宋体" w:hAnsi="宋体" w:cs="宋体" w:hint="eastAsia"/>
          <w:kern w:val="0"/>
          <w:sz w:val="24"/>
        </w:rPr>
        <w:t>夫建筑馆</w:t>
      </w:r>
      <w:proofErr w:type="gramEnd"/>
      <w:r w:rsidRPr="001B4F07">
        <w:rPr>
          <w:rFonts w:ascii="宋体" w:hAnsi="宋体" w:cs="宋体" w:hint="eastAsia"/>
          <w:kern w:val="0"/>
          <w:sz w:val="24"/>
        </w:rPr>
        <w:t>204），同时将《院系国际会议资助申请名单汇总表》电子版发至</w:t>
      </w:r>
      <w:hyperlink r:id="rId5" w:history="1">
        <w:r w:rsidRPr="001B4F07">
          <w:rPr>
            <w:rFonts w:ascii="宋体" w:hAnsi="宋体" w:cs="宋体" w:hint="eastAsia"/>
            <w:b/>
            <w:bCs/>
            <w:color w:val="262626"/>
            <w:kern w:val="0"/>
            <w:sz w:val="24"/>
          </w:rPr>
          <w:t>101010799@seu.edu.cn。</w:t>
        </w:r>
      </w:hyperlink>
    </w:p>
    <w:p w:rsidR="001B4F07" w:rsidRPr="001B4F07" w:rsidRDefault="001B4F07" w:rsidP="001B4F07">
      <w:pPr>
        <w:widowControl/>
        <w:spacing w:line="360" w:lineRule="atLeast"/>
        <w:jc w:val="left"/>
        <w:rPr>
          <w:rFonts w:ascii="宋体" w:hAnsi="宋体" w:cs="宋体"/>
          <w:kern w:val="0"/>
          <w:sz w:val="24"/>
        </w:rPr>
      </w:pPr>
      <w:r w:rsidRPr="001B4F07">
        <w:rPr>
          <w:rFonts w:ascii="宋体" w:hAnsi="宋体" w:cs="宋体" w:hint="eastAsia"/>
          <w:kern w:val="0"/>
          <w:sz w:val="24"/>
        </w:rPr>
        <w:t xml:space="preserve">     4.研究生院组织专家对申请材料进行评审，确定拟资助人员，并在研究生院主页通知与公告处公布拟资助名单。</w:t>
      </w:r>
    </w:p>
    <w:p w:rsidR="001B4F07" w:rsidRPr="001B4F07" w:rsidRDefault="001B4F07" w:rsidP="001B4F07">
      <w:pPr>
        <w:widowControl/>
        <w:spacing w:line="360" w:lineRule="atLeast"/>
        <w:jc w:val="left"/>
        <w:rPr>
          <w:rFonts w:ascii="宋体" w:hAnsi="宋体" w:cs="宋体"/>
          <w:kern w:val="0"/>
          <w:sz w:val="24"/>
        </w:rPr>
      </w:pPr>
      <w:r w:rsidRPr="001B4F07">
        <w:rPr>
          <w:rFonts w:ascii="宋体" w:hAnsi="宋体" w:cs="宋体" w:hint="eastAsia"/>
          <w:kern w:val="0"/>
          <w:sz w:val="24"/>
        </w:rPr>
        <w:t xml:space="preserve">     5.获得资助的参会人员</w:t>
      </w:r>
      <w:r w:rsidRPr="001B4F07">
        <w:rPr>
          <w:rFonts w:ascii="宋体" w:hAnsi="宋体" w:cs="宋体" w:hint="eastAsia"/>
          <w:b/>
          <w:bCs/>
          <w:kern w:val="0"/>
          <w:sz w:val="24"/>
        </w:rPr>
        <w:t>出国前</w:t>
      </w:r>
      <w:r w:rsidRPr="001B4F07">
        <w:rPr>
          <w:rFonts w:ascii="宋体" w:hAnsi="宋体" w:cs="宋体" w:hint="eastAsia"/>
          <w:kern w:val="0"/>
          <w:sz w:val="24"/>
        </w:rPr>
        <w:t>需填写①《东南大学研究生因公出国（境）申请表》、《因公临时出国任务和财务核算审批意见表》（下载及具体要求请见国际合作处主页-师生出国境申报），到研究生院公派办（逸</w:t>
      </w:r>
      <w:proofErr w:type="gramStart"/>
      <w:r w:rsidRPr="001B4F07">
        <w:rPr>
          <w:rFonts w:ascii="宋体" w:hAnsi="宋体" w:cs="宋体" w:hint="eastAsia"/>
          <w:kern w:val="0"/>
          <w:sz w:val="24"/>
        </w:rPr>
        <w:t>夫建筑馆</w:t>
      </w:r>
      <w:proofErr w:type="gramEnd"/>
      <w:r w:rsidRPr="001B4F07">
        <w:rPr>
          <w:rFonts w:ascii="宋体" w:hAnsi="宋体" w:cs="宋体" w:hint="eastAsia"/>
          <w:kern w:val="0"/>
          <w:sz w:val="24"/>
        </w:rPr>
        <w:t>204）签字盖章，最后交至国际合作处。②经费使用计划表（见附件2，由优势学科经费资助的不需填写该表，相关学院会开具优势学科经费使用计划表），交至研究生院公派办。</w:t>
      </w:r>
    </w:p>
    <w:p w:rsidR="001B4F07" w:rsidRPr="001B4F07" w:rsidRDefault="001B4F07" w:rsidP="001B4F07">
      <w:pPr>
        <w:widowControl/>
        <w:spacing w:line="360" w:lineRule="atLeast"/>
        <w:jc w:val="left"/>
        <w:rPr>
          <w:rFonts w:ascii="宋体" w:hAnsi="宋体" w:cs="宋体"/>
          <w:kern w:val="0"/>
          <w:sz w:val="24"/>
        </w:rPr>
      </w:pPr>
      <w:r w:rsidRPr="001B4F07">
        <w:rPr>
          <w:rFonts w:ascii="宋体" w:hAnsi="宋体" w:cs="宋体" w:hint="eastAsia"/>
          <w:kern w:val="0"/>
          <w:sz w:val="24"/>
        </w:rPr>
        <w:t xml:space="preserve">     6.参加会议的博士生在会议结束后须提交相关材料的书面和电子文档（会议日程安排表、论文全文及PPT文档、以宣讲论文场景为背景的本人照片、参会总结、国际机票（含登机牌）、会议注册费发票、购买机票等银行刷卡POS</w:t>
      </w:r>
      <w:r w:rsidRPr="001B4F07">
        <w:rPr>
          <w:rFonts w:ascii="宋体" w:hAnsi="宋体" w:cs="宋体" w:hint="eastAsia"/>
          <w:kern w:val="0"/>
          <w:sz w:val="24"/>
        </w:rPr>
        <w:lastRenderedPageBreak/>
        <w:t>单、电子行程单、填写好的网上预约报销单）至研究生院公派办，</w:t>
      </w:r>
      <w:proofErr w:type="gramStart"/>
      <w:r w:rsidRPr="001B4F07">
        <w:rPr>
          <w:rFonts w:ascii="宋体" w:hAnsi="宋体" w:cs="宋体" w:hint="eastAsia"/>
          <w:kern w:val="0"/>
          <w:sz w:val="24"/>
        </w:rPr>
        <w:t>公派办</w:t>
      </w:r>
      <w:proofErr w:type="gramEnd"/>
      <w:r w:rsidRPr="001B4F07">
        <w:rPr>
          <w:rFonts w:ascii="宋体" w:hAnsi="宋体" w:cs="宋体" w:hint="eastAsia"/>
          <w:kern w:val="0"/>
          <w:sz w:val="24"/>
        </w:rPr>
        <w:t>审核后对符合资助要求者报销经费。</w:t>
      </w:r>
    </w:p>
    <w:p w:rsidR="001B4F07" w:rsidRPr="001B4F07" w:rsidRDefault="001B4F07" w:rsidP="001B4F07">
      <w:pPr>
        <w:widowControl/>
        <w:spacing w:line="360" w:lineRule="atLeast"/>
        <w:jc w:val="left"/>
        <w:rPr>
          <w:rFonts w:ascii="宋体" w:hAnsi="宋体" w:cs="宋体"/>
          <w:kern w:val="0"/>
          <w:sz w:val="24"/>
        </w:rPr>
      </w:pPr>
      <w:r w:rsidRPr="001B4F07">
        <w:rPr>
          <w:rFonts w:ascii="宋体" w:hAnsi="宋体" w:cs="宋体"/>
          <w:kern w:val="0"/>
          <w:sz w:val="24"/>
        </w:rPr>
        <w:t>  </w:t>
      </w:r>
    </w:p>
    <w:p w:rsidR="001B4F07" w:rsidRPr="001B4F07" w:rsidRDefault="001B4F07" w:rsidP="001B4F07">
      <w:pPr>
        <w:widowControl/>
        <w:spacing w:line="360" w:lineRule="atLeast"/>
        <w:jc w:val="left"/>
        <w:rPr>
          <w:rFonts w:ascii="宋体" w:hAnsi="宋体" w:cs="宋体"/>
          <w:kern w:val="0"/>
          <w:sz w:val="24"/>
        </w:rPr>
      </w:pPr>
      <w:r w:rsidRPr="001B4F07">
        <w:rPr>
          <w:rFonts w:ascii="宋体" w:hAnsi="宋体" w:cs="宋体" w:hint="eastAsia"/>
          <w:kern w:val="0"/>
          <w:sz w:val="24"/>
        </w:rPr>
        <w:t>联系人：王悦    电话：83795781   邮箱：101010799@seu.edu.cn</w:t>
      </w:r>
    </w:p>
    <w:p w:rsidR="001B4F07" w:rsidRPr="001B4F07" w:rsidRDefault="001B4F07" w:rsidP="001B4F07">
      <w:pPr>
        <w:widowControl/>
        <w:spacing w:line="360" w:lineRule="atLeast"/>
        <w:jc w:val="left"/>
        <w:rPr>
          <w:rFonts w:ascii="宋体" w:hAnsi="宋体" w:cs="宋体"/>
          <w:kern w:val="0"/>
          <w:sz w:val="24"/>
        </w:rPr>
      </w:pPr>
      <w:r w:rsidRPr="001B4F07">
        <w:rPr>
          <w:rFonts w:ascii="宋体" w:hAnsi="宋体" w:cs="宋体" w:hint="eastAsia"/>
          <w:kern w:val="0"/>
          <w:sz w:val="24"/>
        </w:rPr>
        <w:t>附件：</w:t>
      </w:r>
      <w:r w:rsidRPr="001B4F07">
        <w:rPr>
          <w:rFonts w:ascii="宋体" w:hAnsi="宋体" w:cs="宋体"/>
          <w:noProof/>
          <w:kern w:val="0"/>
          <w:sz w:val="24"/>
        </w:rPr>
        <w:drawing>
          <wp:inline distT="0" distB="0" distL="0" distR="0" wp14:anchorId="66F67D97" wp14:editId="193CE93E">
            <wp:extent cx="152400" cy="152400"/>
            <wp:effectExtent l="0" t="0" r="0" b="0"/>
            <wp:docPr id="4" name="图片 4" descr="http://seugs.seu.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ugs.seu.edu.cn/_ueditor/themes/default/images/icon_xl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sidRPr="001B4F07">
          <w:rPr>
            <w:rFonts w:ascii="宋体" w:hAnsi="宋体" w:cs="宋体" w:hint="eastAsia"/>
            <w:color w:val="262626"/>
            <w:kern w:val="0"/>
            <w:sz w:val="18"/>
            <w:szCs w:val="18"/>
          </w:rPr>
          <w:t>国际会议资助申请名单汇总.xls</w:t>
        </w:r>
      </w:hyperlink>
    </w:p>
    <w:p w:rsidR="001B4F07" w:rsidRPr="001B4F07" w:rsidRDefault="001B4F07" w:rsidP="001B4F07">
      <w:pPr>
        <w:widowControl/>
        <w:spacing w:line="360" w:lineRule="atLeast"/>
        <w:ind w:firstLineChars="300" w:firstLine="720"/>
        <w:jc w:val="left"/>
        <w:rPr>
          <w:rFonts w:ascii="宋体" w:hAnsi="宋体" w:cs="宋体"/>
          <w:kern w:val="0"/>
          <w:sz w:val="24"/>
        </w:rPr>
      </w:pPr>
      <w:r w:rsidRPr="001B4F07">
        <w:rPr>
          <w:rFonts w:ascii="宋体" w:hAnsi="宋体" w:cs="宋体"/>
          <w:noProof/>
          <w:kern w:val="0"/>
          <w:sz w:val="24"/>
        </w:rPr>
        <w:drawing>
          <wp:inline distT="0" distB="0" distL="0" distR="0" wp14:anchorId="50CCABC4" wp14:editId="56E6598A">
            <wp:extent cx="152400" cy="152400"/>
            <wp:effectExtent l="0" t="0" r="0" b="0"/>
            <wp:docPr id="5" name="图片 5" descr="http://seugs.se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ugs.seu.edu.cn/_ueditor/themes/default/images/icon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sidRPr="001B4F07">
          <w:rPr>
            <w:rFonts w:ascii="宋体" w:hAnsi="宋体" w:cs="宋体"/>
            <w:color w:val="262626"/>
            <w:kern w:val="0"/>
            <w:sz w:val="18"/>
            <w:szCs w:val="18"/>
          </w:rPr>
          <w:t>东南大学研究生参加国际学术会议资助申请表.doc</w:t>
        </w:r>
      </w:hyperlink>
    </w:p>
    <w:p w:rsidR="001B4F07" w:rsidRPr="001B4F07" w:rsidRDefault="001B4F07" w:rsidP="001B4F07">
      <w:pPr>
        <w:widowControl/>
        <w:spacing w:line="360" w:lineRule="atLeast"/>
        <w:ind w:firstLineChars="300" w:firstLine="720"/>
        <w:jc w:val="left"/>
        <w:rPr>
          <w:rFonts w:ascii="宋体" w:hAnsi="宋体" w:cs="宋体"/>
          <w:kern w:val="0"/>
          <w:sz w:val="24"/>
        </w:rPr>
      </w:pPr>
      <w:r w:rsidRPr="001B4F07">
        <w:rPr>
          <w:rFonts w:ascii="宋体" w:hAnsi="宋体" w:cs="宋体"/>
          <w:noProof/>
          <w:kern w:val="0"/>
          <w:sz w:val="24"/>
        </w:rPr>
        <w:drawing>
          <wp:inline distT="0" distB="0" distL="0" distR="0" wp14:anchorId="5E05ED14" wp14:editId="24651253">
            <wp:extent cx="152400" cy="152400"/>
            <wp:effectExtent l="0" t="0" r="0" b="0"/>
            <wp:docPr id="6" name="图片 6" descr="http://seugs.se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ugs.seu.edu.cn/_ueditor/themes/default/images/icon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sidRPr="001B4F07">
          <w:rPr>
            <w:rFonts w:ascii="宋体" w:hAnsi="宋体" w:cs="宋体"/>
            <w:color w:val="262626"/>
            <w:kern w:val="0"/>
            <w:sz w:val="18"/>
            <w:szCs w:val="18"/>
          </w:rPr>
          <w:t>经费使用计划表模板.doc</w:t>
        </w:r>
      </w:hyperlink>
    </w:p>
    <w:p w:rsidR="001B4F07" w:rsidRPr="001B4F07" w:rsidRDefault="001B4F07" w:rsidP="001B4F07">
      <w:pPr>
        <w:widowControl/>
        <w:spacing w:line="360" w:lineRule="atLeast"/>
        <w:jc w:val="right"/>
        <w:rPr>
          <w:rFonts w:ascii="宋体" w:hAnsi="宋体" w:cs="宋体"/>
          <w:kern w:val="0"/>
          <w:sz w:val="24"/>
        </w:rPr>
      </w:pPr>
      <w:r w:rsidRPr="001B4F07">
        <w:rPr>
          <w:rFonts w:ascii="宋体" w:hAnsi="宋体" w:cs="宋体" w:hint="eastAsia"/>
          <w:kern w:val="0"/>
          <w:sz w:val="24"/>
        </w:rPr>
        <w:t>研究生院公派办</w:t>
      </w:r>
    </w:p>
    <w:p w:rsidR="001B4F07" w:rsidRPr="001B4F07" w:rsidRDefault="001B4F07" w:rsidP="001B4F07">
      <w:pPr>
        <w:widowControl/>
        <w:spacing w:line="360" w:lineRule="atLeast"/>
        <w:jc w:val="right"/>
        <w:rPr>
          <w:rFonts w:ascii="宋体" w:hAnsi="宋体" w:cs="宋体"/>
          <w:kern w:val="0"/>
          <w:sz w:val="24"/>
        </w:rPr>
      </w:pPr>
      <w:r w:rsidRPr="001B4F07">
        <w:rPr>
          <w:rFonts w:ascii="宋体" w:hAnsi="宋体" w:cs="宋体" w:hint="eastAsia"/>
          <w:kern w:val="0"/>
          <w:sz w:val="24"/>
        </w:rPr>
        <w:t xml:space="preserve"> 2017年9月30日</w:t>
      </w:r>
    </w:p>
    <w:p w:rsidR="001B4F07" w:rsidRPr="001B4F07" w:rsidRDefault="001B4F07" w:rsidP="001B4F07">
      <w:pPr>
        <w:widowControl/>
        <w:jc w:val="center"/>
        <w:rPr>
          <w:rFonts w:ascii="宋体" w:hAnsi="宋体" w:cs="宋体"/>
          <w:kern w:val="0"/>
          <w:sz w:val="18"/>
          <w:szCs w:val="18"/>
        </w:rPr>
      </w:pPr>
    </w:p>
    <w:p w:rsidR="00896A95" w:rsidRPr="001B4F07" w:rsidRDefault="00896A95"/>
    <w:sectPr w:rsidR="00896A95" w:rsidRPr="001B4F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瀹��">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07"/>
    <w:rsid w:val="00036BC8"/>
    <w:rsid w:val="00044518"/>
    <w:rsid w:val="0009165E"/>
    <w:rsid w:val="000A0CA6"/>
    <w:rsid w:val="00100CB2"/>
    <w:rsid w:val="001308C5"/>
    <w:rsid w:val="00134BA0"/>
    <w:rsid w:val="00163C82"/>
    <w:rsid w:val="00167A8A"/>
    <w:rsid w:val="00193F38"/>
    <w:rsid w:val="001B4F07"/>
    <w:rsid w:val="002113CA"/>
    <w:rsid w:val="00236F72"/>
    <w:rsid w:val="002442A3"/>
    <w:rsid w:val="002B14AD"/>
    <w:rsid w:val="002D3A08"/>
    <w:rsid w:val="00303748"/>
    <w:rsid w:val="00337600"/>
    <w:rsid w:val="00381D98"/>
    <w:rsid w:val="003C5E61"/>
    <w:rsid w:val="00434A4C"/>
    <w:rsid w:val="004633C2"/>
    <w:rsid w:val="00477E5B"/>
    <w:rsid w:val="004865EF"/>
    <w:rsid w:val="00490963"/>
    <w:rsid w:val="004F39E2"/>
    <w:rsid w:val="0052341B"/>
    <w:rsid w:val="0057152C"/>
    <w:rsid w:val="00572784"/>
    <w:rsid w:val="005810A0"/>
    <w:rsid w:val="00596B6D"/>
    <w:rsid w:val="005C2F39"/>
    <w:rsid w:val="0063793E"/>
    <w:rsid w:val="00662558"/>
    <w:rsid w:val="006820F1"/>
    <w:rsid w:val="00783CA9"/>
    <w:rsid w:val="007A6AFD"/>
    <w:rsid w:val="007E4096"/>
    <w:rsid w:val="008111E4"/>
    <w:rsid w:val="00896A95"/>
    <w:rsid w:val="00901A04"/>
    <w:rsid w:val="0090389E"/>
    <w:rsid w:val="00982036"/>
    <w:rsid w:val="009C448B"/>
    <w:rsid w:val="00A9606D"/>
    <w:rsid w:val="00A969A7"/>
    <w:rsid w:val="00AA722A"/>
    <w:rsid w:val="00AF2A5E"/>
    <w:rsid w:val="00BF6B0A"/>
    <w:rsid w:val="00C5351F"/>
    <w:rsid w:val="00C53BF8"/>
    <w:rsid w:val="00C6169E"/>
    <w:rsid w:val="00CB08E5"/>
    <w:rsid w:val="00CC61CD"/>
    <w:rsid w:val="00CC7584"/>
    <w:rsid w:val="00D04DE4"/>
    <w:rsid w:val="00D2158C"/>
    <w:rsid w:val="00DA0E58"/>
    <w:rsid w:val="00DE20E6"/>
    <w:rsid w:val="00DE525A"/>
    <w:rsid w:val="00DE76A2"/>
    <w:rsid w:val="00E27D60"/>
    <w:rsid w:val="00E31EF5"/>
    <w:rsid w:val="00E72AA0"/>
    <w:rsid w:val="00EA035B"/>
    <w:rsid w:val="00EC3E64"/>
    <w:rsid w:val="00F17CBD"/>
    <w:rsid w:val="00F467A4"/>
    <w:rsid w:val="00F87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128083-3CA1-4F46-AF9E-4D6F8FB7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690444">
      <w:bodyDiv w:val="1"/>
      <w:marLeft w:val="0"/>
      <w:marRight w:val="0"/>
      <w:marTop w:val="0"/>
      <w:marBottom w:val="0"/>
      <w:divBdr>
        <w:top w:val="none" w:sz="0" w:space="0" w:color="auto"/>
        <w:left w:val="none" w:sz="0" w:space="0" w:color="auto"/>
        <w:bottom w:val="none" w:sz="0" w:space="0" w:color="auto"/>
        <w:right w:val="none" w:sz="0" w:space="0" w:color="auto"/>
      </w:divBdr>
      <w:divsChild>
        <w:div w:id="480925998">
          <w:marLeft w:val="0"/>
          <w:marRight w:val="0"/>
          <w:marTop w:val="0"/>
          <w:marBottom w:val="0"/>
          <w:divBdr>
            <w:top w:val="none" w:sz="0" w:space="0" w:color="auto"/>
            <w:left w:val="none" w:sz="0" w:space="0" w:color="auto"/>
            <w:bottom w:val="none" w:sz="0" w:space="0" w:color="auto"/>
            <w:right w:val="none" w:sz="0" w:space="0" w:color="auto"/>
          </w:divBdr>
          <w:divsChild>
            <w:div w:id="1606768207">
              <w:marLeft w:val="0"/>
              <w:marRight w:val="0"/>
              <w:marTop w:val="0"/>
              <w:marBottom w:val="0"/>
              <w:divBdr>
                <w:top w:val="none" w:sz="0" w:space="0" w:color="auto"/>
                <w:left w:val="none" w:sz="0" w:space="0" w:color="auto"/>
                <w:bottom w:val="none" w:sz="0" w:space="0" w:color="auto"/>
                <w:right w:val="none" w:sz="0" w:space="0" w:color="auto"/>
              </w:divBdr>
            </w:div>
            <w:div w:id="1868250677">
              <w:marLeft w:val="0"/>
              <w:marRight w:val="0"/>
              <w:marTop w:val="0"/>
              <w:marBottom w:val="0"/>
              <w:divBdr>
                <w:top w:val="none" w:sz="0" w:space="0" w:color="auto"/>
                <w:left w:val="none" w:sz="0" w:space="0" w:color="auto"/>
                <w:bottom w:val="none" w:sz="0" w:space="0" w:color="auto"/>
                <w:right w:val="none" w:sz="0" w:space="0" w:color="auto"/>
              </w:divBdr>
              <w:divsChild>
                <w:div w:id="934825815">
                  <w:marLeft w:val="0"/>
                  <w:marRight w:val="0"/>
                  <w:marTop w:val="0"/>
                  <w:marBottom w:val="0"/>
                  <w:divBdr>
                    <w:top w:val="none" w:sz="0" w:space="0" w:color="auto"/>
                    <w:left w:val="none" w:sz="0" w:space="0" w:color="auto"/>
                    <w:bottom w:val="none" w:sz="0" w:space="0" w:color="auto"/>
                    <w:right w:val="none" w:sz="0" w:space="0" w:color="auto"/>
                  </w:divBdr>
                  <w:divsChild>
                    <w:div w:id="11584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eugs.seu.edu.cn/_upload/article/files/e6/ed/812b9d714d7bba20e634ffd2a33a/0c1e5769-ee8b-4c60-a60b-a03de158ae77.xl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mailto:101010799@seu.edu.cn&#12290;" TargetMode="External"/><Relationship Id="rId10" Type="http://schemas.openxmlformats.org/officeDocument/2006/relationships/hyperlink" Target="http://seugs.seu.edu.cn/_upload/article/files/e6/ed/812b9d714d7bba20e634ffd2a33a/580f801c-f69a-4677-a641-cc1f4fb2bb46.doc" TargetMode="External"/><Relationship Id="rId4" Type="http://schemas.openxmlformats.org/officeDocument/2006/relationships/hyperlink" Target="http://seugs.seu.edu.cn/_upload/article/a6/6f/2a4c91d14a448e9e5f278f724587/8be91ba6-331c-4be2-ac14-ec81560d22e3.xls" TargetMode="External"/><Relationship Id="rId9" Type="http://schemas.openxmlformats.org/officeDocument/2006/relationships/hyperlink" Target="http://seugs.seu.edu.cn/_upload/article/files/e6/ed/812b9d714d7bba20e634ffd2a33a/944b62a7-30bd-484b-b702-d5bf5ea37d8f.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曹蕾</dc:creator>
  <cp:keywords/>
  <dc:description/>
  <cp:lastModifiedBy>曹蕾</cp:lastModifiedBy>
  <cp:revision>1</cp:revision>
  <dcterms:created xsi:type="dcterms:W3CDTF">2018-01-02T02:41:00Z</dcterms:created>
  <dcterms:modified xsi:type="dcterms:W3CDTF">2018-01-02T02:43:00Z</dcterms:modified>
</cp:coreProperties>
</file>