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9A15B" w14:textId="77777777" w:rsidR="000330A0" w:rsidRDefault="001A753B">
      <w:pPr>
        <w:widowControl/>
        <w:spacing w:line="360" w:lineRule="auto"/>
        <w:ind w:firstLineChars="200" w:firstLine="562"/>
        <w:jc w:val="center"/>
        <w:rPr>
          <w:rFonts w:ascii="Times New Roman" w:eastAsia="宋体" w:hAnsi="Times New Roman" w:cs="Times New Roman"/>
          <w:b/>
          <w:bCs/>
          <w:color w:val="333333"/>
          <w:kern w:val="0"/>
          <w:sz w:val="28"/>
          <w:szCs w:val="28"/>
        </w:rPr>
      </w:pPr>
      <w:r>
        <w:rPr>
          <w:rFonts w:ascii="Times New Roman" w:eastAsia="宋体" w:hAnsi="Times New Roman" w:cs="Times New Roman"/>
          <w:b/>
          <w:bCs/>
          <w:color w:val="333333"/>
          <w:kern w:val="0"/>
          <w:sz w:val="28"/>
          <w:szCs w:val="28"/>
        </w:rPr>
        <w:t>“</w:t>
      </w:r>
      <w:r>
        <w:rPr>
          <w:rFonts w:ascii="Times New Roman" w:eastAsia="宋体" w:hAnsi="Times New Roman" w:cs="Times New Roman"/>
          <w:b/>
          <w:bCs/>
          <w:color w:val="333333"/>
          <w:kern w:val="0"/>
          <w:sz w:val="28"/>
          <w:szCs w:val="28"/>
        </w:rPr>
        <w:t>飞鲨杯</w:t>
      </w:r>
      <w:r>
        <w:rPr>
          <w:rFonts w:ascii="Times New Roman" w:eastAsia="宋体" w:hAnsi="Times New Roman" w:cs="Times New Roman"/>
          <w:b/>
          <w:bCs/>
          <w:color w:val="333333"/>
          <w:kern w:val="0"/>
          <w:sz w:val="28"/>
          <w:szCs w:val="28"/>
        </w:rPr>
        <w:t>”</w:t>
      </w:r>
      <w:r>
        <w:rPr>
          <w:rFonts w:ascii="Times New Roman" w:eastAsia="宋体" w:hAnsi="Times New Roman" w:cs="Times New Roman"/>
          <w:b/>
          <w:bCs/>
          <w:color w:val="333333"/>
          <w:kern w:val="0"/>
          <w:sz w:val="28"/>
          <w:szCs w:val="28"/>
        </w:rPr>
        <w:t>第六届中国研究生未来飞行器创新大赛</w:t>
      </w:r>
    </w:p>
    <w:p w14:paraId="0E00170C" w14:textId="77777777" w:rsidR="000330A0" w:rsidRDefault="001A753B">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一、赛事简介</w:t>
      </w:r>
    </w:p>
    <w:p w14:paraId="3480EBEB" w14:textId="77777777" w:rsidR="000330A0" w:rsidRDefault="001A753B">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中国研究生未来飞行器创新大赛（以下简称</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全国赛</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）是</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中国研究生创新实践系列大赛</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主题赛事之一，由教育部学位与研究生教育发展中心指导，中国科协青少年科技中心主办，国际宇航联合会、中国航天基金会、中国宇航学会、中国航空学会联合主办。大赛以</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创新改变未来</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为理念，围绕</w:t>
      </w:r>
      <w:r>
        <w:rPr>
          <w:rFonts w:ascii="Times New Roman" w:eastAsia="宋体" w:hAnsi="Times New Roman" w:cs="Times New Roman"/>
          <w:b/>
          <w:bCs/>
          <w:color w:val="333333"/>
          <w:kern w:val="0"/>
          <w:sz w:val="24"/>
          <w:szCs w:val="24"/>
        </w:rPr>
        <w:t>飞行器技术创新</w:t>
      </w:r>
      <w:r>
        <w:rPr>
          <w:rFonts w:ascii="Times New Roman" w:eastAsia="宋体" w:hAnsi="Times New Roman" w:cs="Times New Roman"/>
          <w:color w:val="333333"/>
          <w:kern w:val="0"/>
          <w:sz w:val="24"/>
          <w:szCs w:val="24"/>
        </w:rPr>
        <w:t>，着力增强广大研究生创新创业能力、综合实践能力，培养、</w:t>
      </w:r>
      <w:proofErr w:type="gramStart"/>
      <w:r>
        <w:rPr>
          <w:rFonts w:ascii="Times New Roman" w:eastAsia="宋体" w:hAnsi="Times New Roman" w:cs="Times New Roman"/>
          <w:color w:val="333333"/>
          <w:kern w:val="0"/>
          <w:sz w:val="24"/>
          <w:szCs w:val="24"/>
        </w:rPr>
        <w:t>发掘高</w:t>
      </w:r>
      <w:proofErr w:type="gramEnd"/>
      <w:r>
        <w:rPr>
          <w:rFonts w:ascii="Times New Roman" w:eastAsia="宋体" w:hAnsi="Times New Roman" w:cs="Times New Roman"/>
          <w:color w:val="333333"/>
          <w:kern w:val="0"/>
          <w:sz w:val="24"/>
          <w:szCs w:val="24"/>
        </w:rPr>
        <w:t>素质拔尖创新人才。</w:t>
      </w:r>
    </w:p>
    <w:p w14:paraId="50E777ED" w14:textId="77777777" w:rsidR="000330A0" w:rsidRDefault="001A753B">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全国赛由中南大学承办，中国载人航天工程运行与管理支持中心协办。</w:t>
      </w:r>
    </w:p>
    <w:p w14:paraId="5AF0ABF8" w14:textId="71E6F896" w:rsidR="000330A0" w:rsidRPr="00521E94" w:rsidRDefault="001A753B">
      <w:pPr>
        <w:widowControl/>
        <w:spacing w:line="360" w:lineRule="auto"/>
        <w:ind w:firstLineChars="200" w:firstLine="480"/>
        <w:rPr>
          <w:rFonts w:ascii="Times New Roman" w:eastAsia="宋体" w:hAnsi="Times New Roman" w:cs="Times New Roman"/>
          <w:color w:val="FF0000"/>
          <w:kern w:val="0"/>
          <w:sz w:val="24"/>
          <w:szCs w:val="24"/>
        </w:rPr>
      </w:pPr>
      <w:r w:rsidRPr="00521E94">
        <w:rPr>
          <w:rFonts w:ascii="Times New Roman" w:eastAsia="宋体" w:hAnsi="Times New Roman" w:cs="Times New Roman"/>
          <w:color w:val="FF0000"/>
          <w:kern w:val="0"/>
          <w:sz w:val="24"/>
          <w:szCs w:val="24"/>
        </w:rPr>
        <w:t>东南大学</w:t>
      </w:r>
      <w:r w:rsidR="00521E94" w:rsidRPr="00521E94">
        <w:rPr>
          <w:rFonts w:ascii="Times New Roman" w:eastAsia="宋体" w:hAnsi="Times New Roman" w:cs="Times New Roman" w:hint="eastAsia"/>
          <w:color w:val="FF0000"/>
          <w:kern w:val="0"/>
          <w:sz w:val="24"/>
          <w:szCs w:val="24"/>
        </w:rPr>
        <w:t>校内赛事相关事宜</w:t>
      </w:r>
      <w:r w:rsidRPr="00521E94">
        <w:rPr>
          <w:rFonts w:ascii="Times New Roman" w:eastAsia="宋体" w:hAnsi="Times New Roman" w:cs="Times New Roman"/>
          <w:color w:val="FF0000"/>
          <w:kern w:val="0"/>
          <w:sz w:val="24"/>
          <w:szCs w:val="24"/>
        </w:rPr>
        <w:t>由</w:t>
      </w:r>
      <w:r w:rsidRPr="00521E94">
        <w:rPr>
          <w:rFonts w:ascii="Times New Roman" w:eastAsia="宋体" w:hAnsi="Times New Roman" w:cs="Times New Roman" w:hint="eastAsia"/>
          <w:color w:val="FF0000"/>
          <w:kern w:val="0"/>
          <w:sz w:val="24"/>
          <w:szCs w:val="24"/>
        </w:rPr>
        <w:t>仪器科学与工程</w:t>
      </w:r>
      <w:r w:rsidRPr="00521E94">
        <w:rPr>
          <w:rFonts w:ascii="Times New Roman" w:eastAsia="宋体" w:hAnsi="Times New Roman" w:cs="Times New Roman"/>
          <w:color w:val="FF0000"/>
          <w:kern w:val="0"/>
          <w:sz w:val="24"/>
          <w:szCs w:val="24"/>
        </w:rPr>
        <w:t>学院承办</w:t>
      </w:r>
      <w:r w:rsidRPr="00521E94">
        <w:rPr>
          <w:rFonts w:ascii="Times New Roman" w:eastAsia="宋体" w:hAnsi="Times New Roman" w:cs="Times New Roman" w:hint="eastAsia"/>
          <w:color w:val="FF0000"/>
          <w:kern w:val="0"/>
          <w:sz w:val="24"/>
          <w:szCs w:val="24"/>
        </w:rPr>
        <w:t>，联系人：</w:t>
      </w:r>
      <w:proofErr w:type="gramStart"/>
      <w:r w:rsidRPr="00521E94">
        <w:rPr>
          <w:rFonts w:ascii="Times New Roman" w:eastAsia="宋体" w:hAnsi="Times New Roman" w:cs="Times New Roman" w:hint="eastAsia"/>
          <w:color w:val="FF0000"/>
          <w:kern w:val="0"/>
          <w:sz w:val="24"/>
          <w:szCs w:val="24"/>
        </w:rPr>
        <w:t>仲点石</w:t>
      </w:r>
      <w:proofErr w:type="gramEnd"/>
      <w:r w:rsidRPr="00521E94">
        <w:rPr>
          <w:rFonts w:ascii="Times New Roman" w:eastAsia="宋体" w:hAnsi="Times New Roman" w:cs="Times New Roman" w:hint="eastAsia"/>
          <w:color w:val="FF0000"/>
          <w:kern w:val="0"/>
          <w:sz w:val="24"/>
          <w:szCs w:val="24"/>
        </w:rPr>
        <w:t>，联系电话：</w:t>
      </w:r>
      <w:r w:rsidRPr="00521E94">
        <w:rPr>
          <w:rFonts w:ascii="Times New Roman" w:eastAsia="宋体" w:hAnsi="Times New Roman" w:cs="Times New Roman" w:hint="eastAsia"/>
          <w:color w:val="FF0000"/>
          <w:kern w:val="0"/>
          <w:sz w:val="24"/>
          <w:szCs w:val="24"/>
        </w:rPr>
        <w:t>18962786228</w:t>
      </w:r>
      <w:r w:rsidRPr="00521E94">
        <w:rPr>
          <w:rFonts w:ascii="Times New Roman" w:eastAsia="宋体" w:hAnsi="Times New Roman" w:cs="Times New Roman" w:hint="eastAsia"/>
          <w:color w:val="FF0000"/>
          <w:kern w:val="0"/>
          <w:sz w:val="24"/>
          <w:szCs w:val="24"/>
        </w:rPr>
        <w:t>，</w:t>
      </w:r>
      <w:r w:rsidRPr="00521E94">
        <w:rPr>
          <w:rFonts w:ascii="Times New Roman" w:eastAsia="宋体" w:hAnsi="Times New Roman" w:cs="Times New Roman" w:hint="eastAsia"/>
          <w:color w:val="FF0000"/>
          <w:kern w:val="0"/>
          <w:sz w:val="24"/>
          <w:szCs w:val="24"/>
        </w:rPr>
        <w:t>QQ</w:t>
      </w:r>
      <w:r w:rsidRPr="00521E94">
        <w:rPr>
          <w:rFonts w:ascii="Times New Roman" w:eastAsia="宋体" w:hAnsi="Times New Roman" w:cs="Times New Roman" w:hint="eastAsia"/>
          <w:color w:val="FF0000"/>
          <w:kern w:val="0"/>
          <w:sz w:val="24"/>
          <w:szCs w:val="24"/>
        </w:rPr>
        <w:t>群：</w:t>
      </w:r>
      <w:r w:rsidRPr="00521E94">
        <w:rPr>
          <w:rFonts w:ascii="Times New Roman" w:eastAsia="宋体" w:hAnsi="Times New Roman" w:cs="Times New Roman" w:hint="eastAsia"/>
          <w:color w:val="FF0000"/>
          <w:kern w:val="0"/>
          <w:sz w:val="24"/>
          <w:szCs w:val="24"/>
        </w:rPr>
        <w:t>1033701450</w:t>
      </w:r>
      <w:r w:rsidRPr="00521E94">
        <w:rPr>
          <w:rFonts w:ascii="Times New Roman" w:eastAsia="宋体" w:hAnsi="Times New Roman" w:cs="Times New Roman"/>
          <w:color w:val="FF0000"/>
          <w:kern w:val="0"/>
          <w:sz w:val="24"/>
          <w:szCs w:val="24"/>
        </w:rPr>
        <w:t>。</w:t>
      </w:r>
    </w:p>
    <w:p w14:paraId="5E022002" w14:textId="77777777" w:rsidR="000330A0" w:rsidRDefault="001A753B">
      <w:pPr>
        <w:widowControl/>
        <w:spacing w:line="360" w:lineRule="auto"/>
        <w:jc w:val="center"/>
        <w:rPr>
          <w:rFonts w:ascii="Times New Roman" w:eastAsia="宋体" w:hAnsi="Times New Roman" w:cs="Times New Roman"/>
          <w:color w:val="FF0000"/>
          <w:kern w:val="0"/>
          <w:sz w:val="24"/>
          <w:szCs w:val="24"/>
        </w:rPr>
      </w:pPr>
      <w:r>
        <w:rPr>
          <w:rFonts w:ascii="Times New Roman" w:eastAsia="宋体" w:hAnsi="Times New Roman" w:cs="Times New Roman" w:hint="eastAsia"/>
          <w:noProof/>
          <w:color w:val="FF0000"/>
          <w:kern w:val="0"/>
          <w:sz w:val="24"/>
          <w:szCs w:val="24"/>
        </w:rPr>
        <w:drawing>
          <wp:inline distT="0" distB="0" distL="114300" distR="114300" wp14:anchorId="17AA6DDE" wp14:editId="0045A609">
            <wp:extent cx="942340" cy="1440180"/>
            <wp:effectExtent l="0" t="0" r="10160" b="7620"/>
            <wp:docPr id="5" name="图片 5" descr="IMG_3068(20200605-163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3068(20200605-163205)"/>
                    <pic:cNvPicPr>
                      <a:picLocks noChangeAspect="1"/>
                    </pic:cNvPicPr>
                  </pic:nvPicPr>
                  <pic:blipFill>
                    <a:blip r:embed="rId7" cstate="print"/>
                    <a:srcRect l="12881" t="12978" r="13136" b="23446"/>
                    <a:stretch>
                      <a:fillRect/>
                    </a:stretch>
                  </pic:blipFill>
                  <pic:spPr>
                    <a:xfrm>
                      <a:off x="0" y="0"/>
                      <a:ext cx="942340" cy="1440180"/>
                    </a:xfrm>
                    <a:prstGeom prst="rect">
                      <a:avLst/>
                    </a:prstGeom>
                  </pic:spPr>
                </pic:pic>
              </a:graphicData>
            </a:graphic>
          </wp:inline>
        </w:drawing>
      </w:r>
    </w:p>
    <w:p w14:paraId="1292E18B" w14:textId="77777777" w:rsidR="000330A0" w:rsidRDefault="001A753B">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二、参赛对象</w:t>
      </w:r>
    </w:p>
    <w:p w14:paraId="27E34BCB" w14:textId="77777777" w:rsidR="000330A0" w:rsidRDefault="001A753B">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东南大学在读研究生和已获得东南大学研究生录取资格的本科生。鼓励以团队形式参赛，每队最多不超过</w:t>
      </w:r>
      <w:r>
        <w:rPr>
          <w:rFonts w:ascii="Times New Roman" w:eastAsia="宋体" w:hAnsi="Times New Roman" w:cs="Times New Roman"/>
          <w:color w:val="333333"/>
          <w:kern w:val="0"/>
          <w:sz w:val="24"/>
          <w:szCs w:val="24"/>
        </w:rPr>
        <w:t>5</w:t>
      </w:r>
      <w:r>
        <w:rPr>
          <w:rFonts w:ascii="Times New Roman" w:eastAsia="宋体" w:hAnsi="Times New Roman" w:cs="Times New Roman"/>
          <w:color w:val="333333"/>
          <w:kern w:val="0"/>
          <w:sz w:val="24"/>
          <w:szCs w:val="24"/>
        </w:rPr>
        <w:t>人，鼓励跨院系、跨专业、跨年级组队。</w:t>
      </w:r>
    </w:p>
    <w:p w14:paraId="55DF6A5C" w14:textId="77777777" w:rsidR="000330A0" w:rsidRDefault="001A753B">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三、赛题及作品提交</w:t>
      </w:r>
    </w:p>
    <w:p w14:paraId="77002D6D" w14:textId="77777777" w:rsidR="000330A0" w:rsidRDefault="001A753B">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（一）主题</w:t>
      </w:r>
    </w:p>
    <w:p w14:paraId="5CDB9EEA" w14:textId="77777777" w:rsidR="000330A0" w:rsidRDefault="001A753B">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智能空天</w:t>
      </w:r>
      <w:r>
        <w:rPr>
          <w:rFonts w:ascii="Times New Roman" w:eastAsia="宋体" w:hAnsi="Times New Roman" w:cs="Times New Roman"/>
          <w:color w:val="333333"/>
          <w:kern w:val="0"/>
          <w:sz w:val="24"/>
          <w:szCs w:val="24"/>
        </w:rPr>
        <w:t xml:space="preserve"> </w:t>
      </w:r>
      <w:r>
        <w:rPr>
          <w:rFonts w:ascii="Times New Roman" w:eastAsia="宋体" w:hAnsi="Times New Roman" w:cs="Times New Roman"/>
          <w:color w:val="333333"/>
          <w:kern w:val="0"/>
          <w:sz w:val="24"/>
          <w:szCs w:val="24"/>
        </w:rPr>
        <w:t>引领未来</w:t>
      </w:r>
    </w:p>
    <w:p w14:paraId="706C5BA2" w14:textId="77777777" w:rsidR="000330A0" w:rsidRDefault="001A753B">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（二）赛题</w:t>
      </w:r>
    </w:p>
    <w:p w14:paraId="080453E2" w14:textId="77777777" w:rsidR="000330A0" w:rsidRDefault="001A753B">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1. </w:t>
      </w:r>
      <w:r>
        <w:rPr>
          <w:rFonts w:ascii="Times New Roman" w:eastAsia="宋体" w:hAnsi="Times New Roman" w:cs="Times New Roman"/>
          <w:color w:val="333333"/>
          <w:kern w:val="0"/>
          <w:sz w:val="24"/>
          <w:szCs w:val="24"/>
        </w:rPr>
        <w:t>常规赛道题目</w:t>
      </w:r>
    </w:p>
    <w:p w14:paraId="2912CCA9" w14:textId="77777777" w:rsidR="000330A0" w:rsidRDefault="001A753B">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1</w:t>
      </w:r>
      <w:r>
        <w:rPr>
          <w:rFonts w:ascii="Times New Roman" w:eastAsia="宋体" w:hAnsi="Times New Roman" w:cs="Times New Roman"/>
          <w:color w:val="333333"/>
          <w:kern w:val="0"/>
          <w:sz w:val="24"/>
          <w:szCs w:val="24"/>
        </w:rPr>
        <w:t>）航空飞行器设计</w:t>
      </w:r>
    </w:p>
    <w:p w14:paraId="514234C7" w14:textId="77777777" w:rsidR="000330A0" w:rsidRDefault="001A753B">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各类在大气层内飞行的飞行器总体或分系统设计。</w:t>
      </w:r>
    </w:p>
    <w:p w14:paraId="73EF97C6" w14:textId="77777777" w:rsidR="000330A0" w:rsidRDefault="001A753B">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2</w:t>
      </w:r>
      <w:r>
        <w:rPr>
          <w:rFonts w:ascii="Times New Roman" w:eastAsia="宋体" w:hAnsi="Times New Roman" w:cs="Times New Roman"/>
          <w:color w:val="333333"/>
          <w:kern w:val="0"/>
          <w:sz w:val="24"/>
          <w:szCs w:val="24"/>
        </w:rPr>
        <w:t>）航天飞行器设计</w:t>
      </w:r>
    </w:p>
    <w:p w14:paraId="499E6CD5" w14:textId="77777777" w:rsidR="000330A0" w:rsidRDefault="001A753B">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各类在空间轨道运行的飞行器总体或分系统设计。</w:t>
      </w:r>
    </w:p>
    <w:p w14:paraId="5DC2026A" w14:textId="77777777" w:rsidR="000330A0" w:rsidRDefault="001A753B">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3</w:t>
      </w:r>
      <w:r>
        <w:rPr>
          <w:rFonts w:ascii="Times New Roman" w:eastAsia="宋体" w:hAnsi="Times New Roman" w:cs="Times New Roman"/>
          <w:color w:val="333333"/>
          <w:kern w:val="0"/>
          <w:sz w:val="24"/>
          <w:szCs w:val="24"/>
        </w:rPr>
        <w:t>）临近</w:t>
      </w:r>
      <w:proofErr w:type="gramStart"/>
      <w:r>
        <w:rPr>
          <w:rFonts w:ascii="Times New Roman" w:eastAsia="宋体" w:hAnsi="Times New Roman" w:cs="Times New Roman"/>
          <w:color w:val="333333"/>
          <w:kern w:val="0"/>
          <w:sz w:val="24"/>
          <w:szCs w:val="24"/>
        </w:rPr>
        <w:t>空间及跨介质</w:t>
      </w:r>
      <w:proofErr w:type="gramEnd"/>
      <w:r>
        <w:rPr>
          <w:rFonts w:ascii="Times New Roman" w:eastAsia="宋体" w:hAnsi="Times New Roman" w:cs="Times New Roman"/>
          <w:color w:val="333333"/>
          <w:kern w:val="0"/>
          <w:sz w:val="24"/>
          <w:szCs w:val="24"/>
        </w:rPr>
        <w:t>飞行器设计</w:t>
      </w:r>
    </w:p>
    <w:p w14:paraId="76E390F1" w14:textId="77777777" w:rsidR="000330A0" w:rsidRDefault="001A753B">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lastRenderedPageBreak/>
        <w:t>各类在临近空间飞行、天地往返飞行、</w:t>
      </w:r>
      <w:proofErr w:type="gramStart"/>
      <w:r>
        <w:rPr>
          <w:rFonts w:ascii="Times New Roman" w:eastAsia="宋体" w:hAnsi="Times New Roman" w:cs="Times New Roman"/>
          <w:color w:val="333333"/>
          <w:kern w:val="0"/>
          <w:sz w:val="24"/>
          <w:szCs w:val="24"/>
        </w:rPr>
        <w:t>宽速域飞行</w:t>
      </w:r>
      <w:proofErr w:type="gramEnd"/>
      <w:r>
        <w:rPr>
          <w:rFonts w:ascii="Times New Roman" w:eastAsia="宋体" w:hAnsi="Times New Roman" w:cs="Times New Roman"/>
          <w:color w:val="333333"/>
          <w:kern w:val="0"/>
          <w:sz w:val="24"/>
          <w:szCs w:val="24"/>
        </w:rPr>
        <w:t>、跨域飞行、跨介质飞行的飞行器总体或分系统设计。</w:t>
      </w:r>
    </w:p>
    <w:p w14:paraId="133C7819" w14:textId="77777777" w:rsidR="000330A0" w:rsidRDefault="001A753B">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4</w:t>
      </w:r>
      <w:r>
        <w:rPr>
          <w:rFonts w:ascii="Times New Roman" w:eastAsia="宋体" w:hAnsi="Times New Roman" w:cs="Times New Roman"/>
          <w:color w:val="333333"/>
          <w:kern w:val="0"/>
          <w:sz w:val="24"/>
          <w:szCs w:val="24"/>
        </w:rPr>
        <w:t>）智能飞行器设计</w:t>
      </w:r>
    </w:p>
    <w:p w14:paraId="11D80504" w14:textId="77777777" w:rsidR="000330A0" w:rsidRDefault="001A753B">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针对飞行器本体、载荷应用、群体协同等方面的智能化技术特征，提出的各类飞行器总体或分系统设计。</w:t>
      </w:r>
    </w:p>
    <w:p w14:paraId="27452B31" w14:textId="77777777" w:rsidR="000330A0" w:rsidRDefault="001A753B">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5</w:t>
      </w:r>
      <w:r>
        <w:rPr>
          <w:rFonts w:ascii="Times New Roman" w:eastAsia="宋体" w:hAnsi="Times New Roman" w:cs="Times New Roman"/>
          <w:color w:val="333333"/>
          <w:kern w:val="0"/>
          <w:sz w:val="24"/>
          <w:szCs w:val="24"/>
        </w:rPr>
        <w:t>）载人航天专题设计</w:t>
      </w:r>
    </w:p>
    <w:p w14:paraId="2396CE3F" w14:textId="77777777" w:rsidR="000330A0" w:rsidRDefault="001A753B">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面向载人航天工程背景，提出的天地往返运输飞行器、轨道转移飞行器、空间站居住和实验舱、月面移动舱和月面移动飞行器等飞行器总体或分系统设计。</w:t>
      </w:r>
    </w:p>
    <w:p w14:paraId="6B72F963" w14:textId="77777777" w:rsidR="000330A0" w:rsidRDefault="001A753B">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2. </w:t>
      </w:r>
      <w:r>
        <w:rPr>
          <w:rFonts w:ascii="Times New Roman" w:eastAsia="宋体" w:hAnsi="Times New Roman" w:cs="Times New Roman"/>
          <w:color w:val="333333"/>
          <w:kern w:val="0"/>
          <w:sz w:val="24"/>
          <w:szCs w:val="24"/>
        </w:rPr>
        <w:t>企业赛道题目</w:t>
      </w:r>
    </w:p>
    <w:p w14:paraId="34D63524" w14:textId="77777777" w:rsidR="000330A0" w:rsidRDefault="001A753B">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1</w:t>
      </w:r>
      <w:r>
        <w:rPr>
          <w:rFonts w:ascii="Times New Roman" w:eastAsia="宋体" w:hAnsi="Times New Roman" w:cs="Times New Roman"/>
          <w:color w:val="333333"/>
          <w:kern w:val="0"/>
          <w:sz w:val="24"/>
          <w:szCs w:val="24"/>
        </w:rPr>
        <w:t>）垂直起降固定</w:t>
      </w:r>
      <w:proofErr w:type="gramStart"/>
      <w:r>
        <w:rPr>
          <w:rFonts w:ascii="Times New Roman" w:eastAsia="宋体" w:hAnsi="Times New Roman" w:cs="Times New Roman"/>
          <w:color w:val="333333"/>
          <w:kern w:val="0"/>
          <w:sz w:val="24"/>
          <w:szCs w:val="24"/>
        </w:rPr>
        <w:t>翼</w:t>
      </w:r>
      <w:proofErr w:type="gramEnd"/>
      <w:r>
        <w:rPr>
          <w:rFonts w:ascii="Times New Roman" w:eastAsia="宋体" w:hAnsi="Times New Roman" w:cs="Times New Roman"/>
          <w:color w:val="333333"/>
          <w:kern w:val="0"/>
          <w:sz w:val="24"/>
          <w:szCs w:val="24"/>
        </w:rPr>
        <w:t>飞行器</w:t>
      </w:r>
    </w:p>
    <w:p w14:paraId="18C16864" w14:textId="77777777" w:rsidR="000330A0" w:rsidRDefault="001A753B">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面向未来应用场景，设计新概念垂直起降固定</w:t>
      </w:r>
      <w:proofErr w:type="gramStart"/>
      <w:r>
        <w:rPr>
          <w:rFonts w:ascii="Times New Roman" w:eastAsia="宋体" w:hAnsi="Times New Roman" w:cs="Times New Roman"/>
          <w:color w:val="333333"/>
          <w:kern w:val="0"/>
          <w:sz w:val="24"/>
          <w:szCs w:val="24"/>
        </w:rPr>
        <w:t>翼</w:t>
      </w:r>
      <w:proofErr w:type="gramEnd"/>
      <w:r>
        <w:rPr>
          <w:rFonts w:ascii="Times New Roman" w:eastAsia="宋体" w:hAnsi="Times New Roman" w:cs="Times New Roman"/>
          <w:color w:val="333333"/>
          <w:kern w:val="0"/>
          <w:sz w:val="24"/>
          <w:szCs w:val="24"/>
        </w:rPr>
        <w:t>飞行器总体方案，以及结构</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机构、动力、飞行控制等分系统的创新方案。本赛题鼓励参赛队伍进行实物飞行演示，优先评选</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最佳实物演示奖</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w:t>
      </w:r>
    </w:p>
    <w:p w14:paraId="4ECE94A7" w14:textId="77777777" w:rsidR="000330A0" w:rsidRDefault="001A753B">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2</w:t>
      </w:r>
      <w:r>
        <w:rPr>
          <w:rFonts w:ascii="Times New Roman" w:eastAsia="宋体" w:hAnsi="Times New Roman" w:cs="Times New Roman"/>
          <w:color w:val="333333"/>
          <w:kern w:val="0"/>
          <w:sz w:val="24"/>
          <w:szCs w:val="24"/>
        </w:rPr>
        <w:t>）高超声速智能变形跨域飞行器</w:t>
      </w:r>
    </w:p>
    <w:p w14:paraId="662999B7" w14:textId="77777777" w:rsidR="000330A0" w:rsidRDefault="001A753B">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面向未来攻防对抗背景，设计高超声速智能变形跨域飞行器总体或分系统创新方案，提出智能化、跨飞行域、高超声速变形的实施途径。</w:t>
      </w:r>
    </w:p>
    <w:p w14:paraId="64FAF385" w14:textId="77777777" w:rsidR="000330A0" w:rsidRDefault="001A753B">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（三）全国赛作品提交</w:t>
      </w:r>
    </w:p>
    <w:p w14:paraId="0A5D20B1" w14:textId="77777777" w:rsidR="000330A0" w:rsidRDefault="001A753B">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作品分为创意类和实物类作品。参赛作品通过</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研创网</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提交项目报告书。项目报告书为比赛最终评比材料。设计方案、数字模型、动画、视频、研究报告等可作为附件一并提交。如作品包含实物模型，在初赛时提供视频材料，决赛时进行实物展示或飞行演示。</w:t>
      </w:r>
    </w:p>
    <w:p w14:paraId="31BBE4F1" w14:textId="77777777" w:rsidR="000330A0" w:rsidRDefault="001A753B">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大赛不受理涉密作品和存在知识产权纠纷的作品。</w:t>
      </w:r>
    </w:p>
    <w:p w14:paraId="104AC5B3" w14:textId="77777777" w:rsidR="000330A0" w:rsidRDefault="001A753B">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四、大赛安排</w:t>
      </w:r>
    </w:p>
    <w:p w14:paraId="1F8F16D5" w14:textId="77777777" w:rsidR="000330A0" w:rsidRDefault="001A753B">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（一）全国赛</w:t>
      </w:r>
    </w:p>
    <w:p w14:paraId="4F6BA2B3" w14:textId="77777777" w:rsidR="000330A0" w:rsidRDefault="001A753B">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分为初赛与决赛，初赛采用网上评审形式，决赛采用现场答辩及实物演示的形式。</w:t>
      </w:r>
    </w:p>
    <w:p w14:paraId="6F4D8524" w14:textId="77777777" w:rsidR="000330A0" w:rsidRDefault="001A753B">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1. 2020</w:t>
      </w:r>
      <w:r>
        <w:rPr>
          <w:rFonts w:ascii="Times New Roman" w:eastAsia="宋体" w:hAnsi="Times New Roman" w:cs="Times New Roman"/>
          <w:color w:val="333333"/>
          <w:kern w:val="0"/>
          <w:sz w:val="24"/>
          <w:szCs w:val="24"/>
        </w:rPr>
        <w:t>年</w:t>
      </w:r>
      <w:r>
        <w:rPr>
          <w:rFonts w:ascii="Times New Roman" w:eastAsia="宋体" w:hAnsi="Times New Roman" w:cs="Times New Roman"/>
          <w:color w:val="333333"/>
          <w:kern w:val="0"/>
          <w:sz w:val="24"/>
          <w:szCs w:val="24"/>
        </w:rPr>
        <w:t>3</w:t>
      </w:r>
      <w:r>
        <w:rPr>
          <w:rFonts w:ascii="Times New Roman" w:eastAsia="宋体" w:hAnsi="Times New Roman" w:cs="Times New Roman"/>
          <w:color w:val="333333"/>
          <w:kern w:val="0"/>
          <w:sz w:val="24"/>
          <w:szCs w:val="24"/>
        </w:rPr>
        <w:t>月</w:t>
      </w:r>
      <w:r>
        <w:rPr>
          <w:rFonts w:ascii="Times New Roman" w:eastAsia="宋体" w:hAnsi="Times New Roman" w:cs="Times New Roman"/>
          <w:color w:val="333333"/>
          <w:kern w:val="0"/>
          <w:sz w:val="24"/>
          <w:szCs w:val="24"/>
        </w:rPr>
        <w:t>16</w:t>
      </w:r>
      <w:r>
        <w:rPr>
          <w:rFonts w:ascii="Times New Roman" w:eastAsia="宋体" w:hAnsi="Times New Roman" w:cs="Times New Roman"/>
          <w:color w:val="333333"/>
          <w:kern w:val="0"/>
          <w:sz w:val="24"/>
          <w:szCs w:val="24"/>
        </w:rPr>
        <w:t>日</w:t>
      </w:r>
      <w:r>
        <w:rPr>
          <w:rFonts w:ascii="Times New Roman" w:eastAsia="宋体" w:hAnsi="Times New Roman" w:cs="Times New Roman"/>
          <w:color w:val="333333"/>
          <w:kern w:val="0"/>
          <w:sz w:val="24"/>
          <w:szCs w:val="24"/>
        </w:rPr>
        <w:t>-6</w:t>
      </w:r>
      <w:r>
        <w:rPr>
          <w:rFonts w:ascii="Times New Roman" w:eastAsia="宋体" w:hAnsi="Times New Roman" w:cs="Times New Roman"/>
          <w:color w:val="333333"/>
          <w:kern w:val="0"/>
          <w:sz w:val="24"/>
          <w:szCs w:val="24"/>
        </w:rPr>
        <w:t>月</w:t>
      </w:r>
      <w:r>
        <w:rPr>
          <w:rFonts w:ascii="Times New Roman" w:eastAsia="宋体" w:hAnsi="Times New Roman" w:cs="Times New Roman"/>
          <w:color w:val="333333"/>
          <w:kern w:val="0"/>
          <w:sz w:val="24"/>
          <w:szCs w:val="24"/>
        </w:rPr>
        <w:t>19</w:t>
      </w:r>
      <w:r>
        <w:rPr>
          <w:rFonts w:ascii="Times New Roman" w:eastAsia="宋体" w:hAnsi="Times New Roman" w:cs="Times New Roman"/>
          <w:color w:val="333333"/>
          <w:kern w:val="0"/>
          <w:sz w:val="24"/>
          <w:szCs w:val="24"/>
        </w:rPr>
        <w:t>日：网上参赛报名。</w:t>
      </w:r>
    </w:p>
    <w:p w14:paraId="0BF9A74C" w14:textId="77777777" w:rsidR="000330A0" w:rsidRDefault="001A753B">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参赛团队须在</w:t>
      </w:r>
      <w:r>
        <w:rPr>
          <w:rFonts w:ascii="Times New Roman" w:eastAsia="宋体" w:hAnsi="Times New Roman" w:cs="Times New Roman"/>
          <w:color w:val="333333"/>
          <w:kern w:val="0"/>
          <w:sz w:val="24"/>
          <w:szCs w:val="24"/>
        </w:rPr>
        <w:t>6</w:t>
      </w:r>
      <w:r>
        <w:rPr>
          <w:rFonts w:ascii="Times New Roman" w:eastAsia="宋体" w:hAnsi="Times New Roman" w:cs="Times New Roman"/>
          <w:color w:val="333333"/>
          <w:kern w:val="0"/>
          <w:sz w:val="24"/>
          <w:szCs w:val="24"/>
        </w:rPr>
        <w:t>月</w:t>
      </w:r>
      <w:r>
        <w:rPr>
          <w:rFonts w:ascii="Times New Roman" w:eastAsia="宋体" w:hAnsi="Times New Roman" w:cs="Times New Roman"/>
          <w:color w:val="333333"/>
          <w:kern w:val="0"/>
          <w:sz w:val="24"/>
          <w:szCs w:val="24"/>
        </w:rPr>
        <w:t>19</w:t>
      </w:r>
      <w:r>
        <w:rPr>
          <w:rFonts w:ascii="Times New Roman" w:eastAsia="宋体" w:hAnsi="Times New Roman" w:cs="Times New Roman"/>
          <w:color w:val="333333"/>
          <w:kern w:val="0"/>
          <w:sz w:val="24"/>
          <w:szCs w:val="24"/>
        </w:rPr>
        <w:t>日前登录</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研创网</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注册并完成报名，学校负责审核各团队参赛资格。</w:t>
      </w:r>
    </w:p>
    <w:p w14:paraId="0393D3C6" w14:textId="77777777" w:rsidR="000330A0" w:rsidRDefault="001A753B">
      <w:pPr>
        <w:spacing w:line="360" w:lineRule="auto"/>
        <w:ind w:firstLineChars="200" w:firstLine="480"/>
        <w:rPr>
          <w:rFonts w:ascii="Times New Roman" w:eastAsia="宋体" w:hAnsi="Times New Roman" w:cs="Times New Roman"/>
          <w:b/>
          <w:bCs/>
          <w:sz w:val="24"/>
          <w:szCs w:val="24"/>
        </w:rPr>
      </w:pPr>
      <w:r>
        <w:rPr>
          <w:rFonts w:ascii="Times New Roman" w:eastAsia="宋体" w:hAnsi="Times New Roman" w:cs="Times New Roman" w:hint="eastAsia"/>
          <w:color w:val="333333"/>
          <w:kern w:val="0"/>
          <w:sz w:val="24"/>
          <w:szCs w:val="24"/>
        </w:rPr>
        <w:lastRenderedPageBreak/>
        <w:t>（</w:t>
      </w:r>
      <w:r>
        <w:rPr>
          <w:rFonts w:ascii="Times New Roman" w:eastAsia="宋体" w:hAnsi="Times New Roman" w:cs="Times New Roman"/>
          <w:b/>
          <w:bCs/>
          <w:sz w:val="24"/>
          <w:szCs w:val="24"/>
        </w:rPr>
        <w:t>考虑到资格审核时间，建议同学们在</w:t>
      </w:r>
      <w:r>
        <w:rPr>
          <w:rFonts w:ascii="Times New Roman" w:eastAsia="宋体" w:hAnsi="Times New Roman" w:cs="Times New Roman"/>
          <w:b/>
          <w:bCs/>
          <w:sz w:val="24"/>
          <w:szCs w:val="24"/>
        </w:rPr>
        <w:t>6</w:t>
      </w:r>
      <w:r>
        <w:rPr>
          <w:rFonts w:ascii="Times New Roman" w:eastAsia="宋体" w:hAnsi="Times New Roman" w:cs="Times New Roman"/>
          <w:b/>
          <w:bCs/>
          <w:sz w:val="24"/>
          <w:szCs w:val="24"/>
        </w:rPr>
        <w:t>月</w:t>
      </w:r>
      <w:r>
        <w:rPr>
          <w:rFonts w:ascii="Times New Roman" w:eastAsia="宋体" w:hAnsi="Times New Roman" w:cs="Times New Roman"/>
          <w:b/>
          <w:bCs/>
          <w:sz w:val="24"/>
          <w:szCs w:val="24"/>
        </w:rPr>
        <w:t>17</w:t>
      </w:r>
      <w:r>
        <w:rPr>
          <w:rFonts w:ascii="Times New Roman" w:eastAsia="宋体" w:hAnsi="Times New Roman" w:cs="Times New Roman"/>
          <w:b/>
          <w:bCs/>
          <w:sz w:val="24"/>
          <w:szCs w:val="24"/>
        </w:rPr>
        <w:t>日前完成报名。</w:t>
      </w:r>
      <w:r>
        <w:rPr>
          <w:rFonts w:ascii="Times New Roman" w:eastAsia="宋体" w:hAnsi="Times New Roman" w:cs="Times New Roman" w:hint="eastAsia"/>
          <w:color w:val="333333"/>
          <w:kern w:val="0"/>
          <w:sz w:val="24"/>
          <w:szCs w:val="24"/>
        </w:rPr>
        <w:t>）</w:t>
      </w:r>
    </w:p>
    <w:p w14:paraId="592FF924" w14:textId="77777777" w:rsidR="000330A0" w:rsidRDefault="001A753B">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2. 2020</w:t>
      </w:r>
      <w:r>
        <w:rPr>
          <w:rFonts w:ascii="Times New Roman" w:eastAsia="宋体" w:hAnsi="Times New Roman" w:cs="Times New Roman"/>
          <w:color w:val="333333"/>
          <w:kern w:val="0"/>
          <w:sz w:val="24"/>
          <w:szCs w:val="24"/>
        </w:rPr>
        <w:t>年</w:t>
      </w:r>
      <w:r>
        <w:rPr>
          <w:rFonts w:ascii="Times New Roman" w:eastAsia="宋体" w:hAnsi="Times New Roman" w:cs="Times New Roman"/>
          <w:color w:val="333333"/>
          <w:kern w:val="0"/>
          <w:sz w:val="24"/>
          <w:szCs w:val="24"/>
        </w:rPr>
        <w:t>5</w:t>
      </w:r>
      <w:r>
        <w:rPr>
          <w:rFonts w:ascii="Times New Roman" w:eastAsia="宋体" w:hAnsi="Times New Roman" w:cs="Times New Roman"/>
          <w:color w:val="333333"/>
          <w:kern w:val="0"/>
          <w:sz w:val="24"/>
          <w:szCs w:val="24"/>
        </w:rPr>
        <w:t>月</w:t>
      </w:r>
      <w:r>
        <w:rPr>
          <w:rFonts w:ascii="Times New Roman" w:eastAsia="宋体" w:hAnsi="Times New Roman" w:cs="Times New Roman"/>
          <w:color w:val="333333"/>
          <w:kern w:val="0"/>
          <w:sz w:val="24"/>
          <w:szCs w:val="24"/>
        </w:rPr>
        <w:t>16</w:t>
      </w:r>
      <w:r>
        <w:rPr>
          <w:rFonts w:ascii="Times New Roman" w:eastAsia="宋体" w:hAnsi="Times New Roman" w:cs="Times New Roman"/>
          <w:color w:val="333333"/>
          <w:kern w:val="0"/>
          <w:sz w:val="24"/>
          <w:szCs w:val="24"/>
        </w:rPr>
        <w:t>日</w:t>
      </w:r>
      <w:r>
        <w:rPr>
          <w:rFonts w:ascii="Times New Roman" w:eastAsia="宋体" w:hAnsi="Times New Roman" w:cs="Times New Roman"/>
          <w:color w:val="333333"/>
          <w:kern w:val="0"/>
          <w:sz w:val="24"/>
          <w:szCs w:val="24"/>
        </w:rPr>
        <w:t>-6</w:t>
      </w:r>
      <w:r>
        <w:rPr>
          <w:rFonts w:ascii="Times New Roman" w:eastAsia="宋体" w:hAnsi="Times New Roman" w:cs="Times New Roman"/>
          <w:color w:val="333333"/>
          <w:kern w:val="0"/>
          <w:sz w:val="24"/>
          <w:szCs w:val="24"/>
        </w:rPr>
        <w:t>月</w:t>
      </w:r>
      <w:r>
        <w:rPr>
          <w:rFonts w:ascii="Times New Roman" w:eastAsia="宋体" w:hAnsi="Times New Roman" w:cs="Times New Roman"/>
          <w:color w:val="333333"/>
          <w:kern w:val="0"/>
          <w:sz w:val="24"/>
          <w:szCs w:val="24"/>
        </w:rPr>
        <w:t>19</w:t>
      </w:r>
      <w:r>
        <w:rPr>
          <w:rFonts w:ascii="Times New Roman" w:eastAsia="宋体" w:hAnsi="Times New Roman" w:cs="Times New Roman"/>
          <w:color w:val="333333"/>
          <w:kern w:val="0"/>
          <w:sz w:val="24"/>
          <w:szCs w:val="24"/>
        </w:rPr>
        <w:t>日：初赛作品提交。</w:t>
      </w:r>
    </w:p>
    <w:p w14:paraId="2075CC59" w14:textId="77777777" w:rsidR="000330A0" w:rsidRDefault="001A753B">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参赛团队须在</w:t>
      </w:r>
      <w:r>
        <w:rPr>
          <w:rFonts w:ascii="Times New Roman" w:eastAsia="宋体" w:hAnsi="Times New Roman" w:cs="Times New Roman"/>
          <w:color w:val="333333"/>
          <w:kern w:val="0"/>
          <w:sz w:val="24"/>
          <w:szCs w:val="24"/>
        </w:rPr>
        <w:t>6</w:t>
      </w:r>
      <w:r>
        <w:rPr>
          <w:rFonts w:ascii="Times New Roman" w:eastAsia="宋体" w:hAnsi="Times New Roman" w:cs="Times New Roman"/>
          <w:color w:val="333333"/>
          <w:kern w:val="0"/>
          <w:sz w:val="24"/>
          <w:szCs w:val="24"/>
        </w:rPr>
        <w:t>月</w:t>
      </w:r>
      <w:r>
        <w:rPr>
          <w:rFonts w:ascii="Times New Roman" w:eastAsia="宋体" w:hAnsi="Times New Roman" w:cs="Times New Roman"/>
          <w:color w:val="333333"/>
          <w:kern w:val="0"/>
          <w:sz w:val="24"/>
          <w:szCs w:val="24"/>
        </w:rPr>
        <w:t>19</w:t>
      </w:r>
      <w:r>
        <w:rPr>
          <w:rFonts w:ascii="Times New Roman" w:eastAsia="宋体" w:hAnsi="Times New Roman" w:cs="Times New Roman"/>
          <w:color w:val="333333"/>
          <w:kern w:val="0"/>
          <w:sz w:val="24"/>
          <w:szCs w:val="24"/>
        </w:rPr>
        <w:t>日前登录</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研创网</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完成初赛作品提交。</w:t>
      </w:r>
    </w:p>
    <w:p w14:paraId="622D25E2" w14:textId="77777777" w:rsidR="000330A0" w:rsidRDefault="001A753B">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3. 2020</w:t>
      </w:r>
      <w:r>
        <w:rPr>
          <w:rFonts w:ascii="Times New Roman" w:eastAsia="宋体" w:hAnsi="Times New Roman" w:cs="Times New Roman"/>
          <w:color w:val="333333"/>
          <w:kern w:val="0"/>
          <w:sz w:val="24"/>
          <w:szCs w:val="24"/>
        </w:rPr>
        <w:t>年</w:t>
      </w:r>
      <w:r>
        <w:rPr>
          <w:rFonts w:ascii="Times New Roman" w:eastAsia="宋体" w:hAnsi="Times New Roman" w:cs="Times New Roman"/>
          <w:color w:val="333333"/>
          <w:kern w:val="0"/>
          <w:sz w:val="24"/>
          <w:szCs w:val="24"/>
        </w:rPr>
        <w:t>6</w:t>
      </w:r>
      <w:r>
        <w:rPr>
          <w:rFonts w:ascii="Times New Roman" w:eastAsia="宋体" w:hAnsi="Times New Roman" w:cs="Times New Roman"/>
          <w:color w:val="333333"/>
          <w:kern w:val="0"/>
          <w:sz w:val="24"/>
          <w:szCs w:val="24"/>
        </w:rPr>
        <w:t>月</w:t>
      </w:r>
      <w:r>
        <w:rPr>
          <w:rFonts w:ascii="Times New Roman" w:eastAsia="宋体" w:hAnsi="Times New Roman" w:cs="Times New Roman"/>
          <w:color w:val="333333"/>
          <w:kern w:val="0"/>
          <w:sz w:val="24"/>
          <w:szCs w:val="24"/>
        </w:rPr>
        <w:t>20</w:t>
      </w:r>
      <w:r>
        <w:rPr>
          <w:rFonts w:ascii="Times New Roman" w:eastAsia="宋体" w:hAnsi="Times New Roman" w:cs="Times New Roman"/>
          <w:color w:val="333333"/>
          <w:kern w:val="0"/>
          <w:sz w:val="24"/>
          <w:szCs w:val="24"/>
        </w:rPr>
        <w:t>日</w:t>
      </w:r>
      <w:r>
        <w:rPr>
          <w:rFonts w:ascii="Times New Roman" w:eastAsia="宋体" w:hAnsi="Times New Roman" w:cs="Times New Roman"/>
          <w:color w:val="333333"/>
          <w:kern w:val="0"/>
          <w:sz w:val="24"/>
          <w:szCs w:val="24"/>
        </w:rPr>
        <w:t>-7</w:t>
      </w:r>
      <w:r>
        <w:rPr>
          <w:rFonts w:ascii="Times New Roman" w:eastAsia="宋体" w:hAnsi="Times New Roman" w:cs="Times New Roman"/>
          <w:color w:val="333333"/>
          <w:kern w:val="0"/>
          <w:sz w:val="24"/>
          <w:szCs w:val="24"/>
        </w:rPr>
        <w:t>月</w:t>
      </w:r>
      <w:r>
        <w:rPr>
          <w:rFonts w:ascii="Times New Roman" w:eastAsia="宋体" w:hAnsi="Times New Roman" w:cs="Times New Roman"/>
          <w:color w:val="333333"/>
          <w:kern w:val="0"/>
          <w:sz w:val="24"/>
          <w:szCs w:val="24"/>
        </w:rPr>
        <w:t>10</w:t>
      </w:r>
      <w:r>
        <w:rPr>
          <w:rFonts w:ascii="Times New Roman" w:eastAsia="宋体" w:hAnsi="Times New Roman" w:cs="Times New Roman"/>
          <w:color w:val="333333"/>
          <w:kern w:val="0"/>
          <w:sz w:val="24"/>
          <w:szCs w:val="24"/>
        </w:rPr>
        <w:t>日：大赛初赛作品评审。</w:t>
      </w:r>
    </w:p>
    <w:p w14:paraId="791327BD" w14:textId="77777777" w:rsidR="000330A0" w:rsidRDefault="001A753B">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组织专家通过网上进行初赛作品评审。</w:t>
      </w:r>
    </w:p>
    <w:p w14:paraId="6EE8794A" w14:textId="77777777" w:rsidR="000330A0" w:rsidRDefault="001A753B">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4. 2020</w:t>
      </w:r>
      <w:r>
        <w:rPr>
          <w:rFonts w:ascii="Times New Roman" w:eastAsia="宋体" w:hAnsi="Times New Roman" w:cs="Times New Roman"/>
          <w:color w:val="333333"/>
          <w:kern w:val="0"/>
          <w:sz w:val="24"/>
          <w:szCs w:val="24"/>
        </w:rPr>
        <w:t>年</w:t>
      </w:r>
      <w:r>
        <w:rPr>
          <w:rFonts w:ascii="Times New Roman" w:eastAsia="宋体" w:hAnsi="Times New Roman" w:cs="Times New Roman"/>
          <w:color w:val="333333"/>
          <w:kern w:val="0"/>
          <w:sz w:val="24"/>
          <w:szCs w:val="24"/>
        </w:rPr>
        <w:t>7</w:t>
      </w:r>
      <w:r>
        <w:rPr>
          <w:rFonts w:ascii="Times New Roman" w:eastAsia="宋体" w:hAnsi="Times New Roman" w:cs="Times New Roman"/>
          <w:color w:val="333333"/>
          <w:kern w:val="0"/>
          <w:sz w:val="24"/>
          <w:szCs w:val="24"/>
        </w:rPr>
        <w:t>月</w:t>
      </w:r>
      <w:r>
        <w:rPr>
          <w:rFonts w:ascii="Times New Roman" w:eastAsia="宋体" w:hAnsi="Times New Roman" w:cs="Times New Roman"/>
          <w:color w:val="333333"/>
          <w:kern w:val="0"/>
          <w:sz w:val="24"/>
          <w:szCs w:val="24"/>
        </w:rPr>
        <w:t>11</w:t>
      </w:r>
      <w:r>
        <w:rPr>
          <w:rFonts w:ascii="Times New Roman" w:eastAsia="宋体" w:hAnsi="Times New Roman" w:cs="Times New Roman"/>
          <w:color w:val="333333"/>
          <w:kern w:val="0"/>
          <w:sz w:val="24"/>
          <w:szCs w:val="24"/>
        </w:rPr>
        <w:t>日</w:t>
      </w:r>
      <w:r>
        <w:rPr>
          <w:rFonts w:ascii="Times New Roman" w:eastAsia="宋体" w:hAnsi="Times New Roman" w:cs="Times New Roman"/>
          <w:color w:val="333333"/>
          <w:kern w:val="0"/>
          <w:sz w:val="24"/>
          <w:szCs w:val="24"/>
        </w:rPr>
        <w:t>-7</w:t>
      </w:r>
      <w:r>
        <w:rPr>
          <w:rFonts w:ascii="Times New Roman" w:eastAsia="宋体" w:hAnsi="Times New Roman" w:cs="Times New Roman"/>
          <w:color w:val="333333"/>
          <w:kern w:val="0"/>
          <w:sz w:val="24"/>
          <w:szCs w:val="24"/>
        </w:rPr>
        <w:t>月</w:t>
      </w:r>
      <w:r>
        <w:rPr>
          <w:rFonts w:ascii="Times New Roman" w:eastAsia="宋体" w:hAnsi="Times New Roman" w:cs="Times New Roman"/>
          <w:color w:val="333333"/>
          <w:kern w:val="0"/>
          <w:sz w:val="24"/>
          <w:szCs w:val="24"/>
        </w:rPr>
        <w:t>21</w:t>
      </w:r>
      <w:r>
        <w:rPr>
          <w:rFonts w:ascii="Times New Roman" w:eastAsia="宋体" w:hAnsi="Times New Roman" w:cs="Times New Roman"/>
          <w:color w:val="333333"/>
          <w:kern w:val="0"/>
          <w:sz w:val="24"/>
          <w:szCs w:val="24"/>
        </w:rPr>
        <w:t>日：</w:t>
      </w:r>
      <w:r>
        <w:rPr>
          <w:rFonts w:ascii="Times New Roman" w:eastAsia="宋体" w:hAnsi="Times New Roman" w:cs="Times New Roman"/>
          <w:color w:val="333333"/>
          <w:spacing w:val="-15"/>
          <w:kern w:val="0"/>
          <w:sz w:val="24"/>
          <w:szCs w:val="24"/>
        </w:rPr>
        <w:t>公布大赛决赛入围名单。</w:t>
      </w:r>
    </w:p>
    <w:p w14:paraId="678200FE" w14:textId="77777777" w:rsidR="000330A0" w:rsidRDefault="001A753B">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5. 2020</w:t>
      </w:r>
      <w:r>
        <w:rPr>
          <w:rFonts w:ascii="Times New Roman" w:eastAsia="宋体" w:hAnsi="Times New Roman" w:cs="Times New Roman"/>
          <w:color w:val="333333"/>
          <w:kern w:val="0"/>
          <w:sz w:val="24"/>
          <w:szCs w:val="24"/>
        </w:rPr>
        <w:t>年</w:t>
      </w:r>
      <w:r>
        <w:rPr>
          <w:rFonts w:ascii="Times New Roman" w:eastAsia="宋体" w:hAnsi="Times New Roman" w:cs="Times New Roman"/>
          <w:color w:val="333333"/>
          <w:kern w:val="0"/>
          <w:sz w:val="24"/>
          <w:szCs w:val="24"/>
        </w:rPr>
        <w:t>8</w:t>
      </w:r>
      <w:r>
        <w:rPr>
          <w:rFonts w:ascii="Times New Roman" w:eastAsia="宋体" w:hAnsi="Times New Roman" w:cs="Times New Roman"/>
          <w:color w:val="333333"/>
          <w:kern w:val="0"/>
          <w:sz w:val="24"/>
          <w:szCs w:val="24"/>
        </w:rPr>
        <w:t>月</w:t>
      </w:r>
      <w:r>
        <w:rPr>
          <w:rFonts w:ascii="Times New Roman" w:eastAsia="宋体" w:hAnsi="Times New Roman" w:cs="Times New Roman"/>
          <w:color w:val="333333"/>
          <w:kern w:val="0"/>
          <w:sz w:val="24"/>
          <w:szCs w:val="24"/>
        </w:rPr>
        <w:t>21</w:t>
      </w:r>
      <w:r>
        <w:rPr>
          <w:rFonts w:ascii="Times New Roman" w:eastAsia="宋体" w:hAnsi="Times New Roman" w:cs="Times New Roman"/>
          <w:color w:val="333333"/>
          <w:kern w:val="0"/>
          <w:sz w:val="24"/>
          <w:szCs w:val="24"/>
        </w:rPr>
        <w:t>日</w:t>
      </w:r>
      <w:r>
        <w:rPr>
          <w:rFonts w:ascii="Times New Roman" w:eastAsia="宋体" w:hAnsi="Times New Roman" w:cs="Times New Roman"/>
          <w:color w:val="333333"/>
          <w:kern w:val="0"/>
          <w:sz w:val="24"/>
          <w:szCs w:val="24"/>
        </w:rPr>
        <w:t>-8</w:t>
      </w:r>
      <w:r>
        <w:rPr>
          <w:rFonts w:ascii="Times New Roman" w:eastAsia="宋体" w:hAnsi="Times New Roman" w:cs="Times New Roman"/>
          <w:color w:val="333333"/>
          <w:kern w:val="0"/>
          <w:sz w:val="24"/>
          <w:szCs w:val="24"/>
        </w:rPr>
        <w:t>月</w:t>
      </w:r>
      <w:r>
        <w:rPr>
          <w:rFonts w:ascii="Times New Roman" w:eastAsia="宋体" w:hAnsi="Times New Roman" w:cs="Times New Roman"/>
          <w:color w:val="333333"/>
          <w:kern w:val="0"/>
          <w:sz w:val="24"/>
          <w:szCs w:val="24"/>
        </w:rPr>
        <w:t>23</w:t>
      </w:r>
      <w:r>
        <w:rPr>
          <w:rFonts w:ascii="Times New Roman" w:eastAsia="宋体" w:hAnsi="Times New Roman" w:cs="Times New Roman"/>
          <w:color w:val="333333"/>
          <w:kern w:val="0"/>
          <w:sz w:val="24"/>
          <w:szCs w:val="24"/>
        </w:rPr>
        <w:t>日：在中南大学举行决赛。</w:t>
      </w:r>
    </w:p>
    <w:p w14:paraId="016D0CE2" w14:textId="77777777" w:rsidR="000330A0" w:rsidRDefault="001A753B">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注：最终比赛时间将根据新冠肺炎病毒疫情防控情况和教育部有关要求进一步确定，并提前一个月通知。</w:t>
      </w:r>
      <w:r>
        <w:rPr>
          <w:rFonts w:ascii="Times New Roman" w:eastAsia="宋体" w:hAnsi="Times New Roman" w:cs="Times New Roman"/>
          <w:color w:val="000000"/>
          <w:kern w:val="0"/>
          <w:sz w:val="24"/>
          <w:szCs w:val="24"/>
        </w:rPr>
        <w:t>各项内容具体时间安排以正式通知为准。</w:t>
      </w:r>
    </w:p>
    <w:p w14:paraId="4F93F033" w14:textId="77777777" w:rsidR="000330A0" w:rsidRDefault="001A753B">
      <w:pPr>
        <w:widowControl/>
        <w:spacing w:line="360" w:lineRule="auto"/>
        <w:ind w:firstLineChars="200" w:firstLine="514"/>
        <w:rPr>
          <w:rFonts w:ascii="Times New Roman" w:eastAsia="宋体" w:hAnsi="Times New Roman" w:cs="Times New Roman"/>
          <w:color w:val="333333"/>
          <w:kern w:val="0"/>
          <w:sz w:val="24"/>
          <w:szCs w:val="24"/>
        </w:rPr>
      </w:pPr>
      <w:r>
        <w:rPr>
          <w:rFonts w:ascii="Times New Roman" w:eastAsia="宋体" w:hAnsi="Times New Roman" w:cs="Times New Roman"/>
          <w:b/>
          <w:bCs/>
          <w:color w:val="333333"/>
          <w:spacing w:val="8"/>
          <w:kern w:val="0"/>
          <w:sz w:val="24"/>
          <w:szCs w:val="24"/>
          <w:shd w:val="clear" w:color="auto" w:fill="FFFFFF"/>
        </w:rPr>
        <w:t>五、奖项设置</w:t>
      </w:r>
    </w:p>
    <w:p w14:paraId="7972B3E9" w14:textId="77777777" w:rsidR="000330A0" w:rsidRDefault="001A753B">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全国赛</w:t>
      </w:r>
      <w:r>
        <w:rPr>
          <w:rFonts w:ascii="Times New Roman" w:eastAsia="宋体" w:hAnsi="Times New Roman" w:cs="Times New Roman"/>
          <w:color w:val="333333"/>
          <w:kern w:val="0"/>
          <w:sz w:val="24"/>
          <w:szCs w:val="24"/>
        </w:rPr>
        <w:t>面向参赛作品设置特等奖、一等奖、二等奖、三等奖；面向实物演示作品增设</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最佳实物演示奖</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和</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实物演示奖</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，该奖项为单项奖可与其他奖项同时获得；面向组织单位和个人设立优秀组织奖、优秀指导教师奖及优秀工作者。</w:t>
      </w:r>
    </w:p>
    <w:p w14:paraId="406CDFB7" w14:textId="77777777" w:rsidR="000330A0" w:rsidRDefault="001A753B">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奖金设置：特等奖</w:t>
      </w:r>
      <w:r>
        <w:rPr>
          <w:rFonts w:ascii="Times New Roman" w:eastAsia="宋体" w:hAnsi="Times New Roman" w:cs="Times New Roman"/>
          <w:color w:val="333333"/>
          <w:kern w:val="0"/>
          <w:sz w:val="24"/>
          <w:szCs w:val="24"/>
        </w:rPr>
        <w:t>50000</w:t>
      </w:r>
      <w:r>
        <w:rPr>
          <w:rFonts w:ascii="Times New Roman" w:eastAsia="宋体" w:hAnsi="Times New Roman" w:cs="Times New Roman"/>
          <w:color w:val="333333"/>
          <w:kern w:val="0"/>
          <w:sz w:val="24"/>
          <w:szCs w:val="24"/>
        </w:rPr>
        <w:t>元</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项（可空缺），一等奖</w:t>
      </w:r>
      <w:r>
        <w:rPr>
          <w:rFonts w:ascii="Times New Roman" w:eastAsia="宋体" w:hAnsi="Times New Roman" w:cs="Times New Roman"/>
          <w:color w:val="333333"/>
          <w:kern w:val="0"/>
          <w:sz w:val="24"/>
          <w:szCs w:val="24"/>
        </w:rPr>
        <w:t>20000</w:t>
      </w:r>
      <w:r>
        <w:rPr>
          <w:rFonts w:ascii="Times New Roman" w:eastAsia="宋体" w:hAnsi="Times New Roman" w:cs="Times New Roman"/>
          <w:color w:val="333333"/>
          <w:kern w:val="0"/>
          <w:sz w:val="24"/>
          <w:szCs w:val="24"/>
        </w:rPr>
        <w:t>元</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项，二等奖</w:t>
      </w:r>
      <w:r>
        <w:rPr>
          <w:rFonts w:ascii="Times New Roman" w:eastAsia="宋体" w:hAnsi="Times New Roman" w:cs="Times New Roman"/>
          <w:color w:val="333333"/>
          <w:kern w:val="0"/>
          <w:sz w:val="24"/>
          <w:szCs w:val="24"/>
        </w:rPr>
        <w:t>10000</w:t>
      </w:r>
      <w:r>
        <w:rPr>
          <w:rFonts w:ascii="Times New Roman" w:eastAsia="宋体" w:hAnsi="Times New Roman" w:cs="Times New Roman"/>
          <w:color w:val="333333"/>
          <w:kern w:val="0"/>
          <w:sz w:val="24"/>
          <w:szCs w:val="24"/>
        </w:rPr>
        <w:t>元</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项，三等奖</w:t>
      </w:r>
      <w:r>
        <w:rPr>
          <w:rFonts w:ascii="Times New Roman" w:eastAsia="宋体" w:hAnsi="Times New Roman" w:cs="Times New Roman"/>
          <w:color w:val="333333"/>
          <w:kern w:val="0"/>
          <w:sz w:val="24"/>
          <w:szCs w:val="24"/>
        </w:rPr>
        <w:t>2000</w:t>
      </w:r>
      <w:r>
        <w:rPr>
          <w:rFonts w:ascii="Times New Roman" w:eastAsia="宋体" w:hAnsi="Times New Roman" w:cs="Times New Roman"/>
          <w:color w:val="333333"/>
          <w:kern w:val="0"/>
          <w:sz w:val="24"/>
          <w:szCs w:val="24"/>
        </w:rPr>
        <w:t>元</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项，最佳实物</w:t>
      </w:r>
      <w:proofErr w:type="gramStart"/>
      <w:r>
        <w:rPr>
          <w:rFonts w:ascii="Times New Roman" w:eastAsia="宋体" w:hAnsi="Times New Roman" w:cs="Times New Roman"/>
          <w:color w:val="333333"/>
          <w:kern w:val="0"/>
          <w:sz w:val="24"/>
          <w:szCs w:val="24"/>
        </w:rPr>
        <w:t>演示奖</w:t>
      </w:r>
      <w:proofErr w:type="gramEnd"/>
      <w:r>
        <w:rPr>
          <w:rFonts w:ascii="Times New Roman" w:eastAsia="宋体" w:hAnsi="Times New Roman" w:cs="Times New Roman"/>
          <w:color w:val="333333"/>
          <w:kern w:val="0"/>
          <w:sz w:val="24"/>
          <w:szCs w:val="24"/>
        </w:rPr>
        <w:t>10000</w:t>
      </w:r>
      <w:r>
        <w:rPr>
          <w:rFonts w:ascii="Times New Roman" w:eastAsia="宋体" w:hAnsi="Times New Roman" w:cs="Times New Roman"/>
          <w:color w:val="333333"/>
          <w:kern w:val="0"/>
          <w:sz w:val="24"/>
          <w:szCs w:val="24"/>
        </w:rPr>
        <w:t>元</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项，实物</w:t>
      </w:r>
      <w:proofErr w:type="gramStart"/>
      <w:r>
        <w:rPr>
          <w:rFonts w:ascii="Times New Roman" w:eastAsia="宋体" w:hAnsi="Times New Roman" w:cs="Times New Roman"/>
          <w:color w:val="333333"/>
          <w:kern w:val="0"/>
          <w:sz w:val="24"/>
          <w:szCs w:val="24"/>
        </w:rPr>
        <w:t>演示奖</w:t>
      </w:r>
      <w:proofErr w:type="gramEnd"/>
      <w:r>
        <w:rPr>
          <w:rFonts w:ascii="Times New Roman" w:eastAsia="宋体" w:hAnsi="Times New Roman" w:cs="Times New Roman"/>
          <w:color w:val="333333"/>
          <w:kern w:val="0"/>
          <w:sz w:val="24"/>
          <w:szCs w:val="24"/>
        </w:rPr>
        <w:t>2000</w:t>
      </w:r>
      <w:r>
        <w:rPr>
          <w:rFonts w:ascii="Times New Roman" w:eastAsia="宋体" w:hAnsi="Times New Roman" w:cs="Times New Roman"/>
          <w:color w:val="333333"/>
          <w:kern w:val="0"/>
          <w:sz w:val="24"/>
          <w:szCs w:val="24"/>
        </w:rPr>
        <w:t>元</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项。</w:t>
      </w:r>
    </w:p>
    <w:p w14:paraId="2BCF42E1" w14:textId="77777777" w:rsidR="000330A0" w:rsidRDefault="001A753B">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奖项数量：根据提交参赛作品的数量另行确定，常规赛道约为初赛提交作品总量的</w:t>
      </w:r>
      <w:r>
        <w:rPr>
          <w:rFonts w:ascii="Times New Roman" w:eastAsia="宋体" w:hAnsi="Times New Roman" w:cs="Times New Roman"/>
          <w:color w:val="333333"/>
          <w:kern w:val="0"/>
          <w:sz w:val="24"/>
          <w:szCs w:val="24"/>
        </w:rPr>
        <w:t>20%-30%</w:t>
      </w:r>
      <w:r>
        <w:rPr>
          <w:rFonts w:ascii="Times New Roman" w:eastAsia="宋体" w:hAnsi="Times New Roman" w:cs="Times New Roman"/>
          <w:color w:val="333333"/>
          <w:kern w:val="0"/>
          <w:sz w:val="24"/>
          <w:szCs w:val="24"/>
        </w:rPr>
        <w:t>；企业赛道约为初赛提交作品总量的</w:t>
      </w:r>
      <w:r>
        <w:rPr>
          <w:rFonts w:ascii="Times New Roman" w:eastAsia="宋体" w:hAnsi="Times New Roman" w:cs="Times New Roman"/>
          <w:color w:val="333333"/>
          <w:kern w:val="0"/>
          <w:sz w:val="24"/>
          <w:szCs w:val="24"/>
        </w:rPr>
        <w:t>30%-50%</w:t>
      </w:r>
      <w:r>
        <w:rPr>
          <w:rFonts w:ascii="Times New Roman" w:eastAsia="宋体" w:hAnsi="Times New Roman" w:cs="Times New Roman"/>
          <w:color w:val="333333"/>
          <w:kern w:val="0"/>
          <w:sz w:val="24"/>
          <w:szCs w:val="24"/>
        </w:rPr>
        <w:t>。两个赛道将分别评审并独立设定奖项名额。</w:t>
      </w:r>
    </w:p>
    <w:p w14:paraId="49456B95" w14:textId="77777777" w:rsidR="000330A0" w:rsidRDefault="001A753B">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六、其他事宜</w:t>
      </w:r>
    </w:p>
    <w:p w14:paraId="073D15AA" w14:textId="77777777" w:rsidR="000330A0" w:rsidRDefault="001A753B">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1. </w:t>
      </w:r>
      <w:r>
        <w:rPr>
          <w:rFonts w:ascii="Times New Roman" w:eastAsia="宋体" w:hAnsi="Times New Roman" w:cs="Times New Roman"/>
          <w:color w:val="333333"/>
          <w:kern w:val="0"/>
          <w:sz w:val="24"/>
          <w:szCs w:val="24"/>
        </w:rPr>
        <w:t>全国赛作品提交要求、申诉仲裁与纪律处罚、知识产权与保密、大赛时间安排等其他相关事宜详见第六届中国研究生未来飞行器创新大赛指南。大赛最终解释权归中国研究生未来飞行器创新大赛组委会所有。已经在中国研究生创新实践系列大赛某一项主题赛事获奖的参赛作品，不能以同一作品参评其他主题赛事的奖项。</w:t>
      </w:r>
      <w:r>
        <w:rPr>
          <w:rFonts w:ascii="Times New Roman" w:eastAsia="宋体" w:hAnsi="Times New Roman" w:cs="Times New Roman"/>
          <w:color w:val="333333"/>
          <w:kern w:val="0"/>
          <w:sz w:val="24"/>
          <w:szCs w:val="24"/>
        </w:rPr>
        <w:t xml:space="preserve"> </w:t>
      </w:r>
    </w:p>
    <w:p w14:paraId="4D74C8C3" w14:textId="77777777" w:rsidR="000330A0" w:rsidRDefault="001A753B">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2. </w:t>
      </w:r>
      <w:proofErr w:type="gramStart"/>
      <w:r>
        <w:rPr>
          <w:rFonts w:ascii="Times New Roman" w:eastAsia="宋体" w:hAnsi="Times New Roman" w:cs="Times New Roman"/>
          <w:color w:val="333333"/>
          <w:kern w:val="0"/>
          <w:sz w:val="24"/>
          <w:szCs w:val="24"/>
        </w:rPr>
        <w:t>研</w:t>
      </w:r>
      <w:proofErr w:type="gramEnd"/>
      <w:r>
        <w:rPr>
          <w:rFonts w:ascii="Times New Roman" w:eastAsia="宋体" w:hAnsi="Times New Roman" w:cs="Times New Roman"/>
          <w:color w:val="333333"/>
          <w:kern w:val="0"/>
          <w:sz w:val="24"/>
          <w:szCs w:val="24"/>
        </w:rPr>
        <w:t>创网：</w:t>
      </w:r>
      <w:hyperlink r:id="rId8" w:history="1">
        <w:r>
          <w:rPr>
            <w:rFonts w:ascii="Times New Roman" w:eastAsia="宋体" w:hAnsi="Times New Roman" w:cs="Times New Roman"/>
            <w:color w:val="000000"/>
            <w:kern w:val="0"/>
            <w:sz w:val="24"/>
            <w:szCs w:val="24"/>
          </w:rPr>
          <w:t>https://cpipc.chinadegrees.cn</w:t>
        </w:r>
      </w:hyperlink>
    </w:p>
    <w:p w14:paraId="1446CEEA" w14:textId="77777777" w:rsidR="000330A0" w:rsidRDefault="001A753B">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3. </w:t>
      </w:r>
      <w:r>
        <w:rPr>
          <w:rFonts w:ascii="Times New Roman" w:eastAsia="宋体" w:hAnsi="Times New Roman" w:cs="Times New Roman"/>
          <w:color w:val="333333"/>
          <w:kern w:val="0"/>
          <w:sz w:val="24"/>
          <w:szCs w:val="24"/>
        </w:rPr>
        <w:t>大赛微信号：</w:t>
      </w:r>
      <w:r>
        <w:rPr>
          <w:rFonts w:ascii="Times New Roman" w:eastAsia="宋体" w:hAnsi="Times New Roman" w:cs="Times New Roman"/>
          <w:color w:val="333333"/>
          <w:kern w:val="0"/>
          <w:sz w:val="24"/>
          <w:szCs w:val="24"/>
        </w:rPr>
        <w:t>CGFFVC</w:t>
      </w:r>
      <w:r>
        <w:rPr>
          <w:rFonts w:ascii="Times New Roman" w:eastAsia="宋体" w:hAnsi="Times New Roman" w:cs="Times New Roman"/>
          <w:color w:val="333333"/>
          <w:kern w:val="0"/>
          <w:sz w:val="24"/>
          <w:szCs w:val="24"/>
        </w:rPr>
        <w:t>，</w:t>
      </w:r>
      <w:proofErr w:type="gramStart"/>
      <w:r>
        <w:rPr>
          <w:rFonts w:ascii="Times New Roman" w:eastAsia="宋体" w:hAnsi="Times New Roman" w:cs="Times New Roman"/>
          <w:color w:val="333333"/>
          <w:kern w:val="0"/>
          <w:sz w:val="24"/>
          <w:szCs w:val="24"/>
        </w:rPr>
        <w:t>微信名称</w:t>
      </w:r>
      <w:proofErr w:type="gramEnd"/>
      <w:r>
        <w:rPr>
          <w:rFonts w:ascii="Times New Roman" w:eastAsia="宋体" w:hAnsi="Times New Roman" w:cs="Times New Roman"/>
          <w:color w:val="333333"/>
          <w:kern w:val="0"/>
          <w:sz w:val="24"/>
          <w:szCs w:val="24"/>
        </w:rPr>
        <w:t>：未来飞行器</w:t>
      </w:r>
    </w:p>
    <w:p w14:paraId="7B7C93F6" w14:textId="77777777" w:rsidR="000330A0" w:rsidRDefault="001A753B">
      <w:pPr>
        <w:widowControl/>
        <w:spacing w:line="360" w:lineRule="auto"/>
        <w:ind w:firstLineChars="200" w:firstLine="480"/>
        <w:jc w:val="center"/>
        <w:rPr>
          <w:rFonts w:ascii="Times New Roman" w:eastAsia="宋体" w:hAnsi="Times New Roman" w:cs="Times New Roman"/>
          <w:color w:val="333333"/>
          <w:kern w:val="0"/>
          <w:sz w:val="24"/>
          <w:szCs w:val="24"/>
        </w:rPr>
      </w:pPr>
      <w:r>
        <w:rPr>
          <w:rFonts w:ascii="Times New Roman" w:eastAsia="宋体" w:hAnsi="Times New Roman" w:cs="Times New Roman"/>
          <w:noProof/>
          <w:color w:val="333333"/>
          <w:kern w:val="0"/>
          <w:sz w:val="24"/>
          <w:szCs w:val="24"/>
        </w:rPr>
        <w:lastRenderedPageBreak/>
        <w:drawing>
          <wp:inline distT="0" distB="0" distL="0" distR="0" wp14:anchorId="0AFF4638" wp14:editId="7E35867E">
            <wp:extent cx="1465580" cy="1465580"/>
            <wp:effectExtent l="0" t="0" r="127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65580" cy="1465580"/>
                    </a:xfrm>
                    <a:prstGeom prst="rect">
                      <a:avLst/>
                    </a:prstGeom>
                    <a:noFill/>
                    <a:ln>
                      <a:noFill/>
                    </a:ln>
                  </pic:spPr>
                </pic:pic>
              </a:graphicData>
            </a:graphic>
          </wp:inline>
        </w:drawing>
      </w:r>
    </w:p>
    <w:p w14:paraId="754543F8" w14:textId="77777777" w:rsidR="000330A0" w:rsidRDefault="001A753B">
      <w:pPr>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hint="eastAsia"/>
          <w:color w:val="333333"/>
          <w:kern w:val="0"/>
          <w:sz w:val="24"/>
          <w:szCs w:val="24"/>
        </w:rPr>
        <w:t xml:space="preserve">4. </w:t>
      </w:r>
      <w:r>
        <w:rPr>
          <w:rFonts w:ascii="Times New Roman" w:eastAsia="宋体" w:hAnsi="Times New Roman" w:cs="Times New Roman" w:hint="eastAsia"/>
          <w:color w:val="333333"/>
          <w:kern w:val="0"/>
          <w:sz w:val="24"/>
          <w:szCs w:val="24"/>
        </w:rPr>
        <w:t>全国培养单位组织人员、指导教师沟通交流群</w:t>
      </w:r>
    </w:p>
    <w:p w14:paraId="7D4D67D1" w14:textId="77777777" w:rsidR="000330A0" w:rsidRDefault="001A753B">
      <w:pPr>
        <w:spacing w:line="360" w:lineRule="auto"/>
        <w:ind w:firstLineChars="200" w:firstLine="360"/>
        <w:jc w:val="center"/>
        <w:rPr>
          <w:rFonts w:ascii="Times New Roman" w:eastAsia="宋体" w:hAnsi="Times New Roman" w:cs="Times New Roman"/>
          <w:color w:val="333333"/>
          <w:kern w:val="0"/>
          <w:sz w:val="24"/>
          <w:szCs w:val="24"/>
        </w:rPr>
      </w:pPr>
      <w:r>
        <w:rPr>
          <w:rFonts w:ascii="微软雅黑" w:eastAsia="微软雅黑" w:hAnsi="微软雅黑" w:cs="Segoe UI"/>
          <w:noProof/>
          <w:color w:val="333333"/>
          <w:sz w:val="18"/>
          <w:szCs w:val="18"/>
        </w:rPr>
        <w:drawing>
          <wp:inline distT="0" distB="0" distL="0" distR="0" wp14:anchorId="6675882C" wp14:editId="45F5ED01">
            <wp:extent cx="1465580" cy="1465580"/>
            <wp:effectExtent l="0" t="0" r="1270" b="127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65580" cy="1465580"/>
                    </a:xfrm>
                    <a:prstGeom prst="rect">
                      <a:avLst/>
                    </a:prstGeom>
                    <a:noFill/>
                    <a:ln>
                      <a:noFill/>
                    </a:ln>
                  </pic:spPr>
                </pic:pic>
              </a:graphicData>
            </a:graphic>
          </wp:inline>
        </w:drawing>
      </w:r>
    </w:p>
    <w:p w14:paraId="1D94BE54" w14:textId="77777777" w:rsidR="000330A0" w:rsidRDefault="001A753B">
      <w:pPr>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hint="eastAsia"/>
          <w:color w:val="333333"/>
          <w:kern w:val="0"/>
          <w:sz w:val="24"/>
          <w:szCs w:val="24"/>
        </w:rPr>
        <w:t>5.</w:t>
      </w:r>
      <w:r>
        <w:rPr>
          <w:rFonts w:ascii="Times New Roman" w:eastAsia="宋体" w:hAnsi="Times New Roman" w:cs="Times New Roman"/>
          <w:color w:val="333333"/>
          <w:kern w:val="0"/>
          <w:sz w:val="24"/>
          <w:szCs w:val="24"/>
        </w:rPr>
        <w:t xml:space="preserve"> </w:t>
      </w:r>
      <w:r>
        <w:rPr>
          <w:rFonts w:ascii="Times New Roman" w:eastAsia="宋体" w:hAnsi="Times New Roman" w:cs="Times New Roman" w:hint="eastAsia"/>
          <w:color w:val="333333"/>
          <w:kern w:val="0"/>
          <w:sz w:val="24"/>
          <w:szCs w:val="24"/>
        </w:rPr>
        <w:t>全国参赛选手交流群</w:t>
      </w:r>
    </w:p>
    <w:p w14:paraId="6E566AAA" w14:textId="77777777" w:rsidR="000330A0" w:rsidRDefault="001A753B">
      <w:pPr>
        <w:spacing w:line="360" w:lineRule="auto"/>
        <w:ind w:firstLineChars="200" w:firstLine="360"/>
        <w:jc w:val="center"/>
        <w:rPr>
          <w:rFonts w:ascii="Times New Roman" w:eastAsia="宋体" w:hAnsi="Times New Roman" w:cs="Times New Roman"/>
          <w:color w:val="333333"/>
          <w:kern w:val="0"/>
          <w:sz w:val="24"/>
          <w:szCs w:val="24"/>
        </w:rPr>
      </w:pPr>
      <w:r>
        <w:rPr>
          <w:rFonts w:ascii="微软雅黑" w:eastAsia="微软雅黑" w:hAnsi="微软雅黑" w:cs="Segoe UI"/>
          <w:noProof/>
          <w:color w:val="333333"/>
          <w:sz w:val="18"/>
          <w:szCs w:val="18"/>
        </w:rPr>
        <w:drawing>
          <wp:inline distT="0" distB="0" distL="0" distR="0" wp14:anchorId="06922438" wp14:editId="2F843E8E">
            <wp:extent cx="1465580" cy="1465580"/>
            <wp:effectExtent l="0" t="0" r="1270" b="127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65580" cy="1465580"/>
                    </a:xfrm>
                    <a:prstGeom prst="rect">
                      <a:avLst/>
                    </a:prstGeom>
                    <a:noFill/>
                    <a:ln>
                      <a:noFill/>
                    </a:ln>
                  </pic:spPr>
                </pic:pic>
              </a:graphicData>
            </a:graphic>
          </wp:inline>
        </w:drawing>
      </w:r>
    </w:p>
    <w:sectPr w:rsidR="000330A0" w:rsidSect="000330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B712C" w14:textId="77777777" w:rsidR="009604D9" w:rsidRDefault="009604D9" w:rsidP="00F817B1">
      <w:r>
        <w:separator/>
      </w:r>
    </w:p>
  </w:endnote>
  <w:endnote w:type="continuationSeparator" w:id="0">
    <w:p w14:paraId="6E74A515" w14:textId="77777777" w:rsidR="009604D9" w:rsidRDefault="009604D9" w:rsidP="00F8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4E71E" w14:textId="77777777" w:rsidR="009604D9" w:rsidRDefault="009604D9" w:rsidP="00F817B1">
      <w:r>
        <w:separator/>
      </w:r>
    </w:p>
  </w:footnote>
  <w:footnote w:type="continuationSeparator" w:id="0">
    <w:p w14:paraId="6F49274D" w14:textId="77777777" w:rsidR="009604D9" w:rsidRDefault="009604D9" w:rsidP="00F81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F1A"/>
    <w:rsid w:val="00011072"/>
    <w:rsid w:val="000330A0"/>
    <w:rsid w:val="00122A67"/>
    <w:rsid w:val="001A753B"/>
    <w:rsid w:val="001D193E"/>
    <w:rsid w:val="00357F1A"/>
    <w:rsid w:val="0037771E"/>
    <w:rsid w:val="00521E94"/>
    <w:rsid w:val="00524EF3"/>
    <w:rsid w:val="00742EBF"/>
    <w:rsid w:val="007525C2"/>
    <w:rsid w:val="0084195F"/>
    <w:rsid w:val="008B3955"/>
    <w:rsid w:val="00906030"/>
    <w:rsid w:val="009604D9"/>
    <w:rsid w:val="009D44B8"/>
    <w:rsid w:val="00BC726C"/>
    <w:rsid w:val="00BD31A5"/>
    <w:rsid w:val="00C752C4"/>
    <w:rsid w:val="00CE540D"/>
    <w:rsid w:val="00D365FD"/>
    <w:rsid w:val="00E72261"/>
    <w:rsid w:val="00F817B1"/>
    <w:rsid w:val="00FD6221"/>
    <w:rsid w:val="6E547ACD"/>
    <w:rsid w:val="73E13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96DD1"/>
  <w15:docId w15:val="{26F01312-E331-4723-A75A-F5D3DF98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0A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330A0"/>
    <w:pPr>
      <w:tabs>
        <w:tab w:val="center" w:pos="4153"/>
        <w:tab w:val="right" w:pos="8306"/>
      </w:tabs>
      <w:snapToGrid w:val="0"/>
      <w:jc w:val="left"/>
    </w:pPr>
    <w:rPr>
      <w:sz w:val="18"/>
      <w:szCs w:val="18"/>
    </w:rPr>
  </w:style>
  <w:style w:type="paragraph" w:styleId="a5">
    <w:name w:val="header"/>
    <w:basedOn w:val="a"/>
    <w:link w:val="a6"/>
    <w:uiPriority w:val="99"/>
    <w:unhideWhenUsed/>
    <w:qFormat/>
    <w:rsid w:val="000330A0"/>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sid w:val="000330A0"/>
    <w:rPr>
      <w:b/>
      <w:bCs/>
    </w:rPr>
  </w:style>
  <w:style w:type="character" w:styleId="a8">
    <w:name w:val="Hyperlink"/>
    <w:basedOn w:val="a0"/>
    <w:uiPriority w:val="99"/>
    <w:semiHidden/>
    <w:unhideWhenUsed/>
    <w:qFormat/>
    <w:rsid w:val="000330A0"/>
    <w:rPr>
      <w:color w:val="000000"/>
      <w:u w:val="none"/>
      <w:shd w:val="clear" w:color="auto" w:fill="auto"/>
    </w:rPr>
  </w:style>
  <w:style w:type="paragraph" w:customStyle="1" w:styleId="article-tlt1">
    <w:name w:val="article-tlt1"/>
    <w:basedOn w:val="a"/>
    <w:rsid w:val="000330A0"/>
    <w:pPr>
      <w:widowControl/>
      <w:spacing w:before="210" w:after="210"/>
      <w:ind w:firstLine="480"/>
      <w:jc w:val="center"/>
    </w:pPr>
    <w:rPr>
      <w:rFonts w:ascii="宋体" w:eastAsia="宋体" w:hAnsi="宋体" w:cs="宋体"/>
      <w:b/>
      <w:bCs/>
      <w:kern w:val="0"/>
      <w:sz w:val="36"/>
      <w:szCs w:val="36"/>
    </w:rPr>
  </w:style>
  <w:style w:type="paragraph" w:customStyle="1" w:styleId="article-subtlt1">
    <w:name w:val="article-subtlt1"/>
    <w:basedOn w:val="a"/>
    <w:qFormat/>
    <w:rsid w:val="000330A0"/>
    <w:pPr>
      <w:widowControl/>
      <w:spacing w:before="210" w:after="210"/>
      <w:ind w:firstLine="480"/>
      <w:jc w:val="center"/>
    </w:pPr>
    <w:rPr>
      <w:rFonts w:ascii="宋体" w:eastAsia="宋体" w:hAnsi="宋体" w:cs="宋体"/>
      <w:color w:val="999999"/>
      <w:kern w:val="0"/>
      <w:sz w:val="24"/>
      <w:szCs w:val="24"/>
    </w:rPr>
  </w:style>
  <w:style w:type="character" w:customStyle="1" w:styleId="a6">
    <w:name w:val="页眉 字符"/>
    <w:basedOn w:val="a0"/>
    <w:link w:val="a5"/>
    <w:uiPriority w:val="99"/>
    <w:rsid w:val="000330A0"/>
    <w:rPr>
      <w:sz w:val="18"/>
      <w:szCs w:val="18"/>
    </w:rPr>
  </w:style>
  <w:style w:type="character" w:customStyle="1" w:styleId="a4">
    <w:name w:val="页脚 字符"/>
    <w:basedOn w:val="a0"/>
    <w:link w:val="a3"/>
    <w:uiPriority w:val="99"/>
    <w:rsid w:val="000330A0"/>
    <w:rPr>
      <w:sz w:val="18"/>
      <w:szCs w:val="18"/>
    </w:rPr>
  </w:style>
  <w:style w:type="paragraph" w:styleId="a9">
    <w:name w:val="Balloon Text"/>
    <w:basedOn w:val="a"/>
    <w:link w:val="aa"/>
    <w:uiPriority w:val="99"/>
    <w:semiHidden/>
    <w:unhideWhenUsed/>
    <w:rsid w:val="009D44B8"/>
    <w:rPr>
      <w:sz w:val="18"/>
      <w:szCs w:val="18"/>
    </w:rPr>
  </w:style>
  <w:style w:type="character" w:customStyle="1" w:styleId="aa">
    <w:name w:val="批注框文本 字符"/>
    <w:basedOn w:val="a0"/>
    <w:link w:val="a9"/>
    <w:uiPriority w:val="99"/>
    <w:semiHidden/>
    <w:rsid w:val="009D44B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ipc.chinadegrees.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2366610650@qq.com</dc:creator>
  <cp:lastModifiedBy>2366610650@qq.com</cp:lastModifiedBy>
  <cp:revision>4</cp:revision>
  <dcterms:created xsi:type="dcterms:W3CDTF">2020-06-08T09:50:00Z</dcterms:created>
  <dcterms:modified xsi:type="dcterms:W3CDTF">2020-06-09T02:31:00Z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